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9878" w14:textId="77777777" w:rsidR="006A600E" w:rsidRPr="00BB3324" w:rsidRDefault="006A600E" w:rsidP="006A60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bookmarkStart w:id="0" w:name="_Hlk73629560"/>
      <w:r w:rsidRPr="00BB3324">
        <w:rPr>
          <w:rFonts w:ascii="Times New Roman" w:hAnsi="Times New Roman"/>
          <w:b/>
          <w:bCs/>
        </w:rPr>
        <w:t>SELÇUK ÜNİVERSİTESİ ECZACILIK FAKÜLTESİ</w:t>
      </w:r>
    </w:p>
    <w:p w14:paraId="16121BD2" w14:textId="7EFCF815" w:rsidR="006A600E" w:rsidRPr="00BB3324" w:rsidRDefault="006A600E" w:rsidP="006A60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r w:rsidRPr="00BB3324">
        <w:rPr>
          <w:rFonts w:ascii="Times New Roman" w:hAnsi="Times New Roman"/>
          <w:b/>
          <w:bCs/>
        </w:rPr>
        <w:t>BİTİRME PROJESİ DERSLERİ YÖNERGESİ</w:t>
      </w:r>
    </w:p>
    <w:bookmarkEnd w:id="0"/>
    <w:p w14:paraId="4FC2142A" w14:textId="77777777" w:rsidR="006A600E" w:rsidRPr="00BB3324" w:rsidRDefault="006A600E" w:rsidP="006A600E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 </w:t>
      </w:r>
    </w:p>
    <w:p w14:paraId="638C7708" w14:textId="77777777" w:rsidR="006A600E" w:rsidRPr="00BB3324" w:rsidRDefault="006A600E" w:rsidP="006A600E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BB3324">
        <w:rPr>
          <w:rFonts w:ascii="Times New Roman" w:hAnsi="Times New Roman"/>
          <w:b/>
          <w:bCs/>
        </w:rPr>
        <w:t>BİRİNCİ BÖLÜM</w:t>
      </w:r>
    </w:p>
    <w:p w14:paraId="1EBF5DB4" w14:textId="77777777" w:rsidR="006A600E" w:rsidRPr="00BB3324" w:rsidRDefault="006A600E" w:rsidP="006A600E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BB3324">
        <w:rPr>
          <w:rFonts w:ascii="Times New Roman" w:hAnsi="Times New Roman"/>
          <w:b/>
          <w:bCs/>
        </w:rPr>
        <w:t>Amaç, Kapsam, Dayanak ve Tanımlar</w:t>
      </w:r>
    </w:p>
    <w:p w14:paraId="2E7A762B" w14:textId="77777777" w:rsidR="006A600E" w:rsidRPr="00BB3324" w:rsidRDefault="006A600E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  <w:b/>
          <w:bCs/>
        </w:rPr>
        <w:t xml:space="preserve">Amaç </w:t>
      </w:r>
    </w:p>
    <w:p w14:paraId="2B1416CE" w14:textId="1A8DBDF1" w:rsidR="006A600E" w:rsidRPr="00BB3324" w:rsidRDefault="00992D18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  <w:b/>
          <w:bCs/>
        </w:rPr>
        <w:t xml:space="preserve">MADDE </w:t>
      </w:r>
      <w:r w:rsidR="006A600E" w:rsidRPr="00BB3324">
        <w:rPr>
          <w:rFonts w:ascii="Times New Roman" w:hAnsi="Times New Roman"/>
          <w:b/>
          <w:bCs/>
        </w:rPr>
        <w:t>1</w:t>
      </w:r>
      <w:r w:rsidRPr="00BB3324">
        <w:rPr>
          <w:rFonts w:ascii="Times New Roman" w:hAnsi="Times New Roman"/>
          <w:b/>
          <w:bCs/>
        </w:rPr>
        <w:t>-</w:t>
      </w:r>
      <w:r w:rsidR="006A600E" w:rsidRPr="00BB3324">
        <w:rPr>
          <w:rFonts w:ascii="Times New Roman" w:hAnsi="Times New Roman"/>
          <w:b/>
          <w:bCs/>
        </w:rPr>
        <w:t xml:space="preserve"> </w:t>
      </w:r>
      <w:r w:rsidR="006A600E" w:rsidRPr="00BB3324">
        <w:rPr>
          <w:rFonts w:ascii="Times New Roman" w:hAnsi="Times New Roman"/>
        </w:rPr>
        <w:t>Bu Yönergenin amacı, Selçuk Üniversitesi Eczacılık Fakültesi lisans eğitimi kapsamında yer alan Bitirme Projesi I ve Bitirme Projesi II derslerine ilişkin usul ve esasları belirlemek ve düzenlemektir.</w:t>
      </w:r>
    </w:p>
    <w:p w14:paraId="3CBBA5BE" w14:textId="77777777" w:rsidR="006A600E" w:rsidRPr="00BB3324" w:rsidRDefault="006A600E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  <w:b/>
          <w:bCs/>
        </w:rPr>
        <w:t>Kapsam</w:t>
      </w:r>
    </w:p>
    <w:p w14:paraId="05D239C0" w14:textId="5C29AAE6" w:rsidR="006A600E" w:rsidRPr="00BB3324" w:rsidRDefault="00992D18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  <w:b/>
          <w:bCs/>
        </w:rPr>
        <w:t xml:space="preserve">MADDE </w:t>
      </w:r>
      <w:r w:rsidR="006A600E" w:rsidRPr="00BB3324">
        <w:rPr>
          <w:rFonts w:ascii="Times New Roman" w:hAnsi="Times New Roman"/>
          <w:b/>
          <w:bCs/>
        </w:rPr>
        <w:t>2</w:t>
      </w:r>
      <w:r w:rsidRPr="00BB3324">
        <w:rPr>
          <w:rFonts w:ascii="Times New Roman" w:hAnsi="Times New Roman"/>
          <w:b/>
          <w:bCs/>
        </w:rPr>
        <w:t>-</w:t>
      </w:r>
      <w:r w:rsidR="006A600E" w:rsidRPr="00BB3324">
        <w:rPr>
          <w:rFonts w:ascii="Times New Roman" w:hAnsi="Times New Roman"/>
          <w:b/>
          <w:bCs/>
        </w:rPr>
        <w:t xml:space="preserve"> </w:t>
      </w:r>
      <w:r w:rsidR="006A600E" w:rsidRPr="00BB3324">
        <w:rPr>
          <w:rFonts w:ascii="Times New Roman" w:hAnsi="Times New Roman"/>
        </w:rPr>
        <w:t>Bu Yönerge, Selçuk Üniversitesi Eczacılık Fakültesi lisans öğrencilerinin, eğitimleri sırasında almakla yükümlü oldukları Bitirme Projesi I ve Bitirme Projesi II derslerinin temel ilkelerinin planlanması, uygulanması, denetlenmesi ve değerlendirilmesine ilişkin hükümleri kapsar.</w:t>
      </w:r>
    </w:p>
    <w:p w14:paraId="6CFE386A" w14:textId="68E020AC" w:rsidR="006A600E" w:rsidRPr="00BB3324" w:rsidRDefault="006A600E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  <w:b/>
          <w:bCs/>
        </w:rPr>
        <w:t>Dayanak</w:t>
      </w:r>
      <w:r w:rsidR="00DF1FD2" w:rsidRPr="00BB3324">
        <w:rPr>
          <w:rFonts w:ascii="Times New Roman" w:hAnsi="Times New Roman"/>
          <w:b/>
          <w:bCs/>
        </w:rPr>
        <w:t xml:space="preserve"> </w:t>
      </w:r>
    </w:p>
    <w:p w14:paraId="6FC72727" w14:textId="6D460CC2" w:rsidR="006A600E" w:rsidRPr="00BB3324" w:rsidRDefault="00992D18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Cs/>
        </w:rPr>
      </w:pPr>
      <w:r w:rsidRPr="00BB3324">
        <w:rPr>
          <w:rFonts w:ascii="Times New Roman" w:hAnsi="Times New Roman"/>
          <w:b/>
          <w:bCs/>
        </w:rPr>
        <w:t>MADDE</w:t>
      </w:r>
      <w:r w:rsidR="006A600E" w:rsidRPr="00BB3324">
        <w:rPr>
          <w:rFonts w:ascii="Times New Roman" w:hAnsi="Times New Roman"/>
          <w:b/>
          <w:bCs/>
        </w:rPr>
        <w:t xml:space="preserve"> 3</w:t>
      </w:r>
      <w:r w:rsidRPr="00BB3324">
        <w:rPr>
          <w:rFonts w:ascii="Times New Roman" w:hAnsi="Times New Roman"/>
          <w:b/>
          <w:bCs/>
        </w:rPr>
        <w:t>-</w:t>
      </w:r>
      <w:r w:rsidR="006A600E" w:rsidRPr="00BB3324">
        <w:rPr>
          <w:rFonts w:ascii="Times New Roman" w:hAnsi="Times New Roman"/>
          <w:b/>
          <w:bCs/>
        </w:rPr>
        <w:t> </w:t>
      </w:r>
      <w:r w:rsidR="006A600E" w:rsidRPr="00BB3324">
        <w:rPr>
          <w:rFonts w:ascii="Times New Roman" w:hAnsi="Times New Roman"/>
          <w:bCs/>
        </w:rPr>
        <w:t xml:space="preserve">Bu </w:t>
      </w:r>
      <w:r w:rsidR="006D0680" w:rsidRPr="00BB3324">
        <w:rPr>
          <w:rFonts w:ascii="Times New Roman" w:hAnsi="Times New Roman"/>
          <w:bCs/>
        </w:rPr>
        <w:t>yönerge</w:t>
      </w:r>
      <w:r w:rsidR="006A600E" w:rsidRPr="00BB3324">
        <w:rPr>
          <w:rFonts w:ascii="Times New Roman" w:hAnsi="Times New Roman"/>
          <w:bCs/>
        </w:rPr>
        <w:t>, 2547 sayılı Yükseköğretim Kanununun 14., 43., 44. maddeleri ve Selçuk Üniversitesi Lisans Eğitim-Öğretim ve Sınav Yönetmeliği ve Yükseköğretim Kuru</w:t>
      </w:r>
      <w:r w:rsidR="0045705D" w:rsidRPr="00BB3324">
        <w:rPr>
          <w:rFonts w:ascii="Times New Roman" w:hAnsi="Times New Roman"/>
          <w:bCs/>
        </w:rPr>
        <w:t>munun</w:t>
      </w:r>
      <w:r w:rsidR="006A600E" w:rsidRPr="00BB3324">
        <w:rPr>
          <w:rFonts w:ascii="Times New Roman" w:hAnsi="Times New Roman"/>
          <w:bCs/>
        </w:rPr>
        <w:t xml:space="preserve"> (YÖK) </w:t>
      </w:r>
      <w:r w:rsidR="0045705D" w:rsidRPr="001C2478">
        <w:rPr>
          <w:rFonts w:ascii="Times New Roman" w:hAnsi="Times New Roman"/>
          <w:bCs/>
        </w:rPr>
        <w:t>19.12.2019</w:t>
      </w:r>
      <w:r w:rsidR="006A600E" w:rsidRPr="001C2478">
        <w:rPr>
          <w:rFonts w:ascii="Times New Roman" w:hAnsi="Times New Roman"/>
          <w:bCs/>
        </w:rPr>
        <w:t xml:space="preserve"> </w:t>
      </w:r>
      <w:r w:rsidR="006A600E" w:rsidRPr="00BB3324">
        <w:rPr>
          <w:rFonts w:ascii="Times New Roman" w:hAnsi="Times New Roman"/>
          <w:bCs/>
        </w:rPr>
        <w:t>tarih</w:t>
      </w:r>
      <w:r w:rsidR="0045705D" w:rsidRPr="00BB3324">
        <w:rPr>
          <w:rFonts w:ascii="Times New Roman" w:hAnsi="Times New Roman"/>
          <w:bCs/>
        </w:rPr>
        <w:t xml:space="preserve">li genel kurul kararı ile yürürlüğe giren </w:t>
      </w:r>
      <w:r w:rsidR="006A600E" w:rsidRPr="00BB3324">
        <w:rPr>
          <w:rFonts w:ascii="Times New Roman" w:hAnsi="Times New Roman"/>
          <w:bCs/>
        </w:rPr>
        <w:t>“Ulusal Eczacılık Çekirdek Eğitim Programı</w:t>
      </w:r>
      <w:r w:rsidR="008E75FA" w:rsidRPr="00BB3324">
        <w:rPr>
          <w:rFonts w:ascii="Times New Roman" w:hAnsi="Times New Roman"/>
          <w:bCs/>
        </w:rPr>
        <w:t xml:space="preserve"> 2019</w:t>
      </w:r>
      <w:r w:rsidR="006A600E" w:rsidRPr="00BB3324">
        <w:rPr>
          <w:rFonts w:ascii="Times New Roman" w:hAnsi="Times New Roman"/>
          <w:bCs/>
        </w:rPr>
        <w:t xml:space="preserve"> (EczÇEP</w:t>
      </w:r>
      <w:r w:rsidR="008E75FA" w:rsidRPr="00BB3324">
        <w:rPr>
          <w:rFonts w:ascii="Times New Roman" w:hAnsi="Times New Roman"/>
          <w:bCs/>
        </w:rPr>
        <w:t>-2019</w:t>
      </w:r>
      <w:r w:rsidR="006A600E" w:rsidRPr="00BB3324">
        <w:rPr>
          <w:rFonts w:ascii="Times New Roman" w:hAnsi="Times New Roman"/>
          <w:bCs/>
        </w:rPr>
        <w:t>)” hükümlerine dayanılarak hazırlanmıştır.</w:t>
      </w:r>
    </w:p>
    <w:p w14:paraId="4635EBB1" w14:textId="77777777" w:rsidR="006A600E" w:rsidRPr="00BB3324" w:rsidRDefault="006A600E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</w:rPr>
      </w:pPr>
      <w:r w:rsidRPr="00BB3324">
        <w:rPr>
          <w:rFonts w:ascii="Times New Roman" w:hAnsi="Times New Roman"/>
          <w:b/>
          <w:bCs/>
        </w:rPr>
        <w:t>Tanımlar</w:t>
      </w:r>
    </w:p>
    <w:p w14:paraId="1D9FCE21" w14:textId="33DF324F" w:rsidR="006A600E" w:rsidRPr="00BB3324" w:rsidRDefault="00992D18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  <w:b/>
          <w:bCs/>
        </w:rPr>
        <w:t xml:space="preserve">MADDE </w:t>
      </w:r>
      <w:r w:rsidR="006A600E" w:rsidRPr="00BB3324">
        <w:rPr>
          <w:rFonts w:ascii="Times New Roman" w:hAnsi="Times New Roman"/>
          <w:b/>
          <w:bCs/>
        </w:rPr>
        <w:t>4</w:t>
      </w:r>
      <w:r w:rsidRPr="00BB3324">
        <w:rPr>
          <w:rFonts w:ascii="Times New Roman" w:hAnsi="Times New Roman"/>
          <w:b/>
          <w:bCs/>
        </w:rPr>
        <w:t>-</w:t>
      </w:r>
      <w:r w:rsidR="006A600E" w:rsidRPr="00BB3324">
        <w:rPr>
          <w:rFonts w:ascii="Times New Roman" w:hAnsi="Times New Roman"/>
        </w:rPr>
        <w:t> Bu yönergede geçen</w:t>
      </w:r>
    </w:p>
    <w:p w14:paraId="7A54F276" w14:textId="34AE3602" w:rsidR="00992D18" w:rsidRPr="00BB3324" w:rsidRDefault="00992D18" w:rsidP="004B06F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 xml:space="preserve">Bitirme Projesi Komisyonu: Bitirme Projesi I ve Bitirme Projesi II süreçlerini yürütmek üzere Fakülte Yönetim Kurulu tarafından 2 yıl süreyle görevlendirilen, Fakültedeki öğretim </w:t>
      </w:r>
      <w:r w:rsidR="00BD1334" w:rsidRPr="00BB3324">
        <w:rPr>
          <w:rFonts w:ascii="Times New Roman" w:hAnsi="Times New Roman"/>
        </w:rPr>
        <w:t xml:space="preserve">elemanlarının </w:t>
      </w:r>
      <w:r w:rsidRPr="00BB3324">
        <w:rPr>
          <w:rFonts w:ascii="Times New Roman" w:hAnsi="Times New Roman"/>
        </w:rPr>
        <w:t xml:space="preserve">yer aldığı 3 kişilik komisyonu, </w:t>
      </w:r>
    </w:p>
    <w:p w14:paraId="27E6A163" w14:textId="77777777" w:rsidR="00992D18" w:rsidRPr="00BB3324" w:rsidRDefault="00992D18" w:rsidP="004B06F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Danışman: Selçuk Üniversitesi Eczacılık Fakültesi`nde görevli öğretim üyelerini ve doktorasını tamamlamış öğretim elemanlarını,</w:t>
      </w:r>
    </w:p>
    <w:p w14:paraId="55CA2B01" w14:textId="77777777" w:rsidR="00992D18" w:rsidRPr="00BB3324" w:rsidRDefault="00992D18" w:rsidP="004B06F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Dekan: Selçuk Üniversitesi Eczacılık Fakültesi Dekanı`nı,</w:t>
      </w:r>
    </w:p>
    <w:p w14:paraId="47E0AF9D" w14:textId="77777777" w:rsidR="00992D18" w:rsidRPr="00BB3324" w:rsidRDefault="00992D18" w:rsidP="004B06F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Dekanlık: Selçuk Üniversitesi Eczacılık Fakültesi Dekanlığı`nı,</w:t>
      </w:r>
    </w:p>
    <w:p w14:paraId="11BDE33E" w14:textId="77777777" w:rsidR="00992D18" w:rsidRPr="00BB3324" w:rsidRDefault="00992D18" w:rsidP="004B06F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Fakülte Yönetim Kurulu: Selçuk Üniversitesi Eczacılık Fakültesi Yönetim Kurulu`nu,</w:t>
      </w:r>
    </w:p>
    <w:p w14:paraId="3CC386C2" w14:textId="77777777" w:rsidR="00992D18" w:rsidRPr="00BB3324" w:rsidRDefault="00992D18" w:rsidP="004B06F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Fakülte: Selçuk Üniversitesi Eczacılık Fakültesi`ni,</w:t>
      </w:r>
    </w:p>
    <w:p w14:paraId="34159406" w14:textId="77777777" w:rsidR="00992D18" w:rsidRPr="00BB3324" w:rsidRDefault="00992D18" w:rsidP="004B06F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Jüri: Bitirme projelerinin değerlendirilmesinde görev alacak Selçuk Üniversitesi Eczacılık Fakültesi`ndeki öğretim elemanlarını</w:t>
      </w:r>
    </w:p>
    <w:p w14:paraId="3ADC71F6" w14:textId="1A5ACAA3" w:rsidR="00992D18" w:rsidRPr="00BB3324" w:rsidRDefault="00992D18" w:rsidP="004B06F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 xml:space="preserve">Öğrenci: Selçuk Üniversitesi Eczacılık Fakültesi`nde lisans öğrenimini </w:t>
      </w:r>
      <w:r w:rsidR="00BD1334" w:rsidRPr="00BB3324">
        <w:rPr>
          <w:rFonts w:ascii="Times New Roman" w:hAnsi="Times New Roman"/>
        </w:rPr>
        <w:t xml:space="preserve">gerçekleştirmekte olan </w:t>
      </w:r>
      <w:r w:rsidRPr="00BB3324">
        <w:rPr>
          <w:rFonts w:ascii="Times New Roman" w:hAnsi="Times New Roman"/>
        </w:rPr>
        <w:t>son sınıf öğrencilerini,</w:t>
      </w:r>
    </w:p>
    <w:p w14:paraId="360CC4A8" w14:textId="35E073D7" w:rsidR="00992D18" w:rsidRPr="00BB3324" w:rsidRDefault="00992D18" w:rsidP="004B06F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lastRenderedPageBreak/>
        <w:t>Öğretim Elemanı: Selçuk Üniversitesi Eczacılık Fakültesi`nde görevli öğretim üyelerini (Prof.</w:t>
      </w:r>
      <w:r w:rsidR="00BD1334" w:rsidRPr="00BB3324">
        <w:rPr>
          <w:rFonts w:ascii="Times New Roman" w:hAnsi="Times New Roman"/>
        </w:rPr>
        <w:t xml:space="preserve"> </w:t>
      </w:r>
      <w:r w:rsidRPr="00BB3324">
        <w:rPr>
          <w:rFonts w:ascii="Times New Roman" w:hAnsi="Times New Roman"/>
        </w:rPr>
        <w:t>Dr., Doç.</w:t>
      </w:r>
      <w:r w:rsidR="00BD1334" w:rsidRPr="00BB3324">
        <w:rPr>
          <w:rFonts w:ascii="Times New Roman" w:hAnsi="Times New Roman"/>
        </w:rPr>
        <w:t xml:space="preserve"> </w:t>
      </w:r>
      <w:r w:rsidRPr="00BB3324">
        <w:rPr>
          <w:rFonts w:ascii="Times New Roman" w:hAnsi="Times New Roman"/>
        </w:rPr>
        <w:t>Dr., Dr.</w:t>
      </w:r>
      <w:r w:rsidR="00BD1334" w:rsidRPr="00BB3324">
        <w:rPr>
          <w:rFonts w:ascii="Times New Roman" w:hAnsi="Times New Roman"/>
        </w:rPr>
        <w:t xml:space="preserve"> </w:t>
      </w:r>
      <w:r w:rsidRPr="00BB3324">
        <w:rPr>
          <w:rFonts w:ascii="Times New Roman" w:hAnsi="Times New Roman"/>
        </w:rPr>
        <w:t>Öğr.</w:t>
      </w:r>
      <w:r w:rsidR="00BD1334" w:rsidRPr="00BB3324">
        <w:rPr>
          <w:rFonts w:ascii="Times New Roman" w:hAnsi="Times New Roman"/>
        </w:rPr>
        <w:t xml:space="preserve"> </w:t>
      </w:r>
      <w:r w:rsidRPr="00BB3324">
        <w:rPr>
          <w:rFonts w:ascii="Times New Roman" w:hAnsi="Times New Roman"/>
        </w:rPr>
        <w:t xml:space="preserve">Üyesi) ve doktorasını tamamlamış araştırma görevlilerini, </w:t>
      </w:r>
    </w:p>
    <w:p w14:paraId="22E13627" w14:textId="77777777" w:rsidR="00992D18" w:rsidRPr="00BB3324" w:rsidRDefault="00992D18" w:rsidP="004B06F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Rapor: 3901051 Bitirme Projesi –II dersinin sonunda hazırlanan raporu</w:t>
      </w:r>
    </w:p>
    <w:p w14:paraId="23E0FDD6" w14:textId="77777777" w:rsidR="00DF1FD2" w:rsidRPr="00BB3324" w:rsidRDefault="00DF1FD2" w:rsidP="004B06F0">
      <w:pPr>
        <w:pStyle w:val="ListeParagraf"/>
        <w:spacing w:after="0" w:line="276" w:lineRule="auto"/>
        <w:ind w:left="1004"/>
        <w:jc w:val="both"/>
        <w:rPr>
          <w:rFonts w:ascii="Times New Roman" w:hAnsi="Times New Roman"/>
        </w:rPr>
      </w:pPr>
    </w:p>
    <w:p w14:paraId="42A2A0CE" w14:textId="28BAA006" w:rsidR="00DF1FD2" w:rsidRPr="00BB3324" w:rsidRDefault="006A600E" w:rsidP="004B06F0">
      <w:p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ifade eder.</w:t>
      </w:r>
    </w:p>
    <w:p w14:paraId="4C24A177" w14:textId="77777777" w:rsidR="006A600E" w:rsidRPr="00BB3324" w:rsidRDefault="006A600E" w:rsidP="004B06F0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</w:rPr>
      </w:pPr>
      <w:r w:rsidRPr="00BB3324">
        <w:rPr>
          <w:rFonts w:ascii="Times New Roman" w:hAnsi="Times New Roman"/>
          <w:b/>
          <w:bCs/>
        </w:rPr>
        <w:t>İKİNCİ BÖLÜM</w:t>
      </w:r>
    </w:p>
    <w:p w14:paraId="345341BA" w14:textId="77777777" w:rsidR="006A600E" w:rsidRPr="00BB3324" w:rsidRDefault="006A600E" w:rsidP="004B06F0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</w:rPr>
      </w:pPr>
      <w:r w:rsidRPr="00BB3324">
        <w:rPr>
          <w:rFonts w:ascii="Times New Roman" w:hAnsi="Times New Roman"/>
          <w:b/>
          <w:bCs/>
        </w:rPr>
        <w:t>Genel Esaslar</w:t>
      </w:r>
    </w:p>
    <w:p w14:paraId="790D51D6" w14:textId="50784578" w:rsidR="006A600E" w:rsidRPr="00BB3324" w:rsidRDefault="006A600E" w:rsidP="004B06F0">
      <w:pPr>
        <w:spacing w:before="100" w:beforeAutospacing="1" w:after="100" w:afterAutospacing="1" w:line="276" w:lineRule="auto"/>
        <w:rPr>
          <w:rFonts w:ascii="Times New Roman" w:hAnsi="Times New Roman"/>
          <w:b/>
          <w:bCs/>
        </w:rPr>
      </w:pPr>
      <w:r w:rsidRPr="00BB3324">
        <w:rPr>
          <w:rFonts w:ascii="Times New Roman" w:hAnsi="Times New Roman"/>
          <w:b/>
          <w:bCs/>
        </w:rPr>
        <w:t xml:space="preserve">Ders </w:t>
      </w:r>
      <w:r w:rsidR="006C5FFD" w:rsidRPr="00BB3324">
        <w:rPr>
          <w:rFonts w:ascii="Times New Roman" w:hAnsi="Times New Roman"/>
          <w:b/>
          <w:bCs/>
        </w:rPr>
        <w:t>d</w:t>
      </w:r>
      <w:r w:rsidRPr="00BB3324">
        <w:rPr>
          <w:rFonts w:ascii="Times New Roman" w:hAnsi="Times New Roman"/>
          <w:b/>
          <w:bCs/>
        </w:rPr>
        <w:t>önemleri</w:t>
      </w:r>
    </w:p>
    <w:p w14:paraId="0F0973B5" w14:textId="216A9A29" w:rsidR="006A600E" w:rsidRPr="00BB3324" w:rsidRDefault="00992D18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Cs/>
        </w:rPr>
      </w:pPr>
      <w:r w:rsidRPr="00BB3324">
        <w:rPr>
          <w:rFonts w:ascii="Times New Roman" w:hAnsi="Times New Roman"/>
          <w:b/>
          <w:bCs/>
        </w:rPr>
        <w:t xml:space="preserve">MADDE </w:t>
      </w:r>
      <w:r w:rsidR="006A600E" w:rsidRPr="00BB3324">
        <w:rPr>
          <w:rFonts w:ascii="Times New Roman" w:hAnsi="Times New Roman"/>
          <w:b/>
          <w:bCs/>
        </w:rPr>
        <w:t>5</w:t>
      </w:r>
      <w:r w:rsidRPr="00BB3324">
        <w:rPr>
          <w:rFonts w:ascii="Times New Roman" w:hAnsi="Times New Roman"/>
          <w:b/>
          <w:bCs/>
        </w:rPr>
        <w:t>-</w:t>
      </w:r>
      <w:r w:rsidR="006A600E" w:rsidRPr="00BB3324">
        <w:rPr>
          <w:rFonts w:ascii="Times New Roman" w:hAnsi="Times New Roman"/>
          <w:b/>
          <w:bCs/>
        </w:rPr>
        <w:t> </w:t>
      </w:r>
      <w:r w:rsidR="006A600E" w:rsidRPr="00BB3324">
        <w:rPr>
          <w:rFonts w:ascii="Times New Roman" w:hAnsi="Times New Roman"/>
          <w:bCs/>
        </w:rPr>
        <w:t xml:space="preserve">(1) Bitirme Projesi I dersi 9. yarıyılda ve Bitirme Projesi II dersi 10.yarıyılda olmak üzere aynı eğitim öğretim yılında açılan ve Fakülte öğretim elemanları tarafından yürütülen zorunlu derslerdir. </w:t>
      </w:r>
    </w:p>
    <w:p w14:paraId="78A8AF0E" w14:textId="6321DE49" w:rsidR="006A600E" w:rsidRPr="00BB3324" w:rsidRDefault="006A600E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Cs/>
        </w:rPr>
      </w:pPr>
      <w:r w:rsidRPr="00BB3324">
        <w:rPr>
          <w:rFonts w:ascii="Times New Roman" w:hAnsi="Times New Roman"/>
          <w:bCs/>
        </w:rPr>
        <w:t xml:space="preserve">(2) Bitirme projesi Selçuk Üniversitesi Eczacılık Fakültesi akademik programında; 3901901 Bitirme Projesi I ve 3901051 Bitirme Projesi II dersleri olarak tanımlanır. </w:t>
      </w:r>
    </w:p>
    <w:p w14:paraId="7A50B726" w14:textId="3AE606E3" w:rsidR="006A600E" w:rsidRPr="00BB3324" w:rsidRDefault="006A600E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  <w:lang w:val="en-US"/>
        </w:rPr>
      </w:pPr>
      <w:r w:rsidRPr="00BB3324">
        <w:rPr>
          <w:rFonts w:ascii="Times New Roman" w:hAnsi="Times New Roman"/>
          <w:b/>
          <w:bCs/>
          <w:lang w:val="en-US"/>
        </w:rPr>
        <w:t xml:space="preserve">Bitirme </w:t>
      </w:r>
      <w:r w:rsidR="00964AAF" w:rsidRPr="00BB3324">
        <w:rPr>
          <w:rFonts w:ascii="Times New Roman" w:hAnsi="Times New Roman"/>
          <w:b/>
          <w:bCs/>
          <w:lang w:val="en-US"/>
        </w:rPr>
        <w:t>p</w:t>
      </w:r>
      <w:r w:rsidRPr="00BB3324">
        <w:rPr>
          <w:rFonts w:ascii="Times New Roman" w:hAnsi="Times New Roman"/>
          <w:b/>
          <w:bCs/>
          <w:lang w:val="en-US"/>
        </w:rPr>
        <w:t xml:space="preserve">rojesi </w:t>
      </w:r>
      <w:r w:rsidR="00964AAF" w:rsidRPr="00BB3324">
        <w:rPr>
          <w:rFonts w:ascii="Times New Roman" w:hAnsi="Times New Roman"/>
          <w:b/>
          <w:bCs/>
          <w:lang w:val="en-US"/>
        </w:rPr>
        <w:t>d</w:t>
      </w:r>
      <w:r w:rsidRPr="00BB3324">
        <w:rPr>
          <w:rFonts w:ascii="Times New Roman" w:hAnsi="Times New Roman"/>
          <w:b/>
          <w:bCs/>
          <w:lang w:val="en-US"/>
        </w:rPr>
        <w:t xml:space="preserve">ersinin </w:t>
      </w:r>
      <w:r w:rsidR="00964AAF" w:rsidRPr="00BB3324">
        <w:rPr>
          <w:rFonts w:ascii="Times New Roman" w:hAnsi="Times New Roman"/>
          <w:b/>
          <w:bCs/>
          <w:lang w:val="en-US"/>
        </w:rPr>
        <w:t>a</w:t>
      </w:r>
      <w:r w:rsidRPr="00BB3324">
        <w:rPr>
          <w:rFonts w:ascii="Times New Roman" w:hAnsi="Times New Roman"/>
          <w:b/>
          <w:bCs/>
          <w:lang w:val="en-US"/>
        </w:rPr>
        <w:t xml:space="preserve">macı ve </w:t>
      </w:r>
      <w:r w:rsidR="00964AAF" w:rsidRPr="00BB3324">
        <w:rPr>
          <w:rFonts w:ascii="Times New Roman" w:hAnsi="Times New Roman"/>
          <w:b/>
          <w:bCs/>
          <w:lang w:val="en-US"/>
        </w:rPr>
        <w:t>k</w:t>
      </w:r>
      <w:r w:rsidRPr="00BB3324">
        <w:rPr>
          <w:rFonts w:ascii="Times New Roman" w:hAnsi="Times New Roman"/>
          <w:b/>
          <w:bCs/>
          <w:lang w:val="en-US"/>
        </w:rPr>
        <w:t xml:space="preserve">apsamı </w:t>
      </w:r>
    </w:p>
    <w:p w14:paraId="058F31CE" w14:textId="5DA7BF0D" w:rsidR="006A600E" w:rsidRPr="00BB3324" w:rsidRDefault="00992D18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lang w:val="en-US"/>
        </w:rPr>
      </w:pPr>
      <w:r w:rsidRPr="00BB3324">
        <w:rPr>
          <w:rFonts w:ascii="Times New Roman" w:hAnsi="Times New Roman"/>
          <w:b/>
          <w:bCs/>
          <w:lang w:val="en-US"/>
        </w:rPr>
        <w:t>MADDE</w:t>
      </w:r>
      <w:r w:rsidR="006A600E" w:rsidRPr="00BB3324">
        <w:rPr>
          <w:rFonts w:ascii="Times New Roman" w:hAnsi="Times New Roman"/>
          <w:b/>
          <w:bCs/>
          <w:lang w:val="en-US"/>
        </w:rPr>
        <w:t xml:space="preserve"> 6</w:t>
      </w:r>
      <w:r w:rsidRPr="00BB3324">
        <w:rPr>
          <w:rFonts w:ascii="Times New Roman" w:hAnsi="Times New Roman"/>
          <w:b/>
          <w:bCs/>
          <w:lang w:val="en-US"/>
        </w:rPr>
        <w:t>-</w:t>
      </w:r>
      <w:r w:rsidR="006A600E" w:rsidRPr="00BB3324">
        <w:rPr>
          <w:rFonts w:ascii="Times New Roman" w:hAnsi="Times New Roman"/>
          <w:bCs/>
          <w:lang w:val="en-US"/>
        </w:rPr>
        <w:t xml:space="preserve"> (1) Bitirme projesinin amacı; öğrencilerin </w:t>
      </w:r>
      <w:r w:rsidR="000B5EF6" w:rsidRPr="00BB3324">
        <w:rPr>
          <w:rFonts w:ascii="Times New Roman" w:hAnsi="Times New Roman"/>
          <w:bCs/>
          <w:lang w:val="en-US"/>
        </w:rPr>
        <w:t xml:space="preserve">belirlenen </w:t>
      </w:r>
      <w:r w:rsidR="006A600E" w:rsidRPr="00BB3324">
        <w:rPr>
          <w:rFonts w:ascii="Times New Roman" w:hAnsi="Times New Roman"/>
          <w:bCs/>
          <w:lang w:val="en-US"/>
        </w:rPr>
        <w:t xml:space="preserve">bir </w:t>
      </w:r>
      <w:r w:rsidR="000B5EF6" w:rsidRPr="00BB3324">
        <w:rPr>
          <w:rFonts w:ascii="Times New Roman" w:hAnsi="Times New Roman"/>
          <w:bCs/>
          <w:lang w:val="en-US"/>
        </w:rPr>
        <w:t xml:space="preserve">konu </w:t>
      </w:r>
      <w:r w:rsidR="006A600E" w:rsidRPr="00BB3324">
        <w:rPr>
          <w:rFonts w:ascii="Times New Roman" w:hAnsi="Times New Roman"/>
          <w:bCs/>
          <w:lang w:val="en-US"/>
        </w:rPr>
        <w:t>doğrultusunda inceleme, derleme ve/veya uygulama çalışmaları yaparak bilgiye ulaşma, bilgiyi kullanma ve bağımsız bir rapor hazırlayabilme yeteneklerini kazanmalarını ve mezuniyet sonrası döneme</w:t>
      </w:r>
      <w:r w:rsidR="000B5EF6" w:rsidRPr="00BB3324">
        <w:rPr>
          <w:rFonts w:ascii="Times New Roman" w:hAnsi="Times New Roman"/>
          <w:bCs/>
          <w:lang w:val="en-US"/>
        </w:rPr>
        <w:t xml:space="preserve"> ve lisans üstü eğitime</w:t>
      </w:r>
      <w:r w:rsidR="006A600E" w:rsidRPr="00BB3324">
        <w:rPr>
          <w:rFonts w:ascii="Times New Roman" w:hAnsi="Times New Roman"/>
          <w:bCs/>
          <w:lang w:val="en-US"/>
        </w:rPr>
        <w:t xml:space="preserve"> hazırlanmalarını sağlamaktır.</w:t>
      </w:r>
    </w:p>
    <w:p w14:paraId="61766F32" w14:textId="63C2F6BC" w:rsidR="006A600E" w:rsidRPr="00BB3324" w:rsidRDefault="006A600E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lang w:val="en-US"/>
        </w:rPr>
      </w:pPr>
      <w:r w:rsidRPr="00BB3324">
        <w:rPr>
          <w:rFonts w:ascii="Times New Roman" w:hAnsi="Times New Roman"/>
          <w:bCs/>
          <w:lang w:val="en-US"/>
        </w:rPr>
        <w:t xml:space="preserve">(2) Bitirme projesi, Eczacılık Fakültesi öğrencilerinin mezun olabilmeleri için </w:t>
      </w:r>
      <w:r w:rsidR="000B5EF6" w:rsidRPr="00BB3324">
        <w:rPr>
          <w:rFonts w:ascii="Times New Roman" w:hAnsi="Times New Roman"/>
          <w:bCs/>
          <w:lang w:val="en-US"/>
        </w:rPr>
        <w:t xml:space="preserve">almak ve </w:t>
      </w:r>
      <w:r w:rsidRPr="00BB3324">
        <w:rPr>
          <w:rFonts w:ascii="Times New Roman" w:hAnsi="Times New Roman"/>
          <w:bCs/>
          <w:lang w:val="en-US"/>
        </w:rPr>
        <w:t>başarmak zorunda oldukları teorik ve/veya pratik bir çalışmayı kapsar.</w:t>
      </w:r>
    </w:p>
    <w:p w14:paraId="1794B652" w14:textId="49D081C9" w:rsidR="006A600E" w:rsidRPr="00BB3324" w:rsidRDefault="006A600E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  <w:b/>
          <w:bCs/>
        </w:rPr>
        <w:t xml:space="preserve">Bitirme </w:t>
      </w:r>
      <w:r w:rsidR="00964AAF" w:rsidRPr="00BB3324">
        <w:rPr>
          <w:rFonts w:ascii="Times New Roman" w:hAnsi="Times New Roman"/>
          <w:b/>
          <w:bCs/>
        </w:rPr>
        <w:t>p</w:t>
      </w:r>
      <w:r w:rsidRPr="00BB3324">
        <w:rPr>
          <w:rFonts w:ascii="Times New Roman" w:hAnsi="Times New Roman"/>
          <w:b/>
          <w:bCs/>
        </w:rPr>
        <w:t xml:space="preserve">rojesi </w:t>
      </w:r>
      <w:r w:rsidR="00964AAF" w:rsidRPr="00BB3324">
        <w:rPr>
          <w:rFonts w:ascii="Times New Roman" w:hAnsi="Times New Roman"/>
          <w:b/>
          <w:bCs/>
        </w:rPr>
        <w:t>k</w:t>
      </w:r>
      <w:r w:rsidRPr="00BB3324">
        <w:rPr>
          <w:rFonts w:ascii="Times New Roman" w:hAnsi="Times New Roman"/>
          <w:b/>
          <w:bCs/>
        </w:rPr>
        <w:t xml:space="preserve">onularının </w:t>
      </w:r>
      <w:r w:rsidR="00964AAF" w:rsidRPr="00BB3324">
        <w:rPr>
          <w:rFonts w:ascii="Times New Roman" w:hAnsi="Times New Roman"/>
          <w:b/>
          <w:bCs/>
        </w:rPr>
        <w:t>b</w:t>
      </w:r>
      <w:r w:rsidRPr="00BB3324">
        <w:rPr>
          <w:rFonts w:ascii="Times New Roman" w:hAnsi="Times New Roman"/>
          <w:b/>
          <w:bCs/>
        </w:rPr>
        <w:t xml:space="preserve">elirlenmesi ve </w:t>
      </w:r>
      <w:r w:rsidR="00964AAF" w:rsidRPr="00BB3324">
        <w:rPr>
          <w:rFonts w:ascii="Times New Roman" w:hAnsi="Times New Roman"/>
          <w:b/>
          <w:bCs/>
        </w:rPr>
        <w:t>y</w:t>
      </w:r>
      <w:r w:rsidRPr="00BB3324">
        <w:rPr>
          <w:rFonts w:ascii="Times New Roman" w:hAnsi="Times New Roman"/>
          <w:b/>
          <w:bCs/>
        </w:rPr>
        <w:t>ürütülmesi</w:t>
      </w:r>
    </w:p>
    <w:p w14:paraId="4587A3C3" w14:textId="742FE6FA" w:rsidR="008B4ED5" w:rsidRPr="00BB3324" w:rsidRDefault="00992D18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lang w:val="en-US"/>
        </w:rPr>
      </w:pPr>
      <w:r w:rsidRPr="00BB3324">
        <w:rPr>
          <w:rFonts w:ascii="Times New Roman" w:hAnsi="Times New Roman"/>
          <w:b/>
          <w:bCs/>
          <w:lang w:val="en-US"/>
        </w:rPr>
        <w:t>MADDE</w:t>
      </w:r>
      <w:r w:rsidR="008B4ED5" w:rsidRPr="00BB3324">
        <w:rPr>
          <w:rFonts w:ascii="Times New Roman" w:hAnsi="Times New Roman"/>
          <w:b/>
          <w:bCs/>
          <w:lang w:val="en-US"/>
        </w:rPr>
        <w:t xml:space="preserve"> 7</w:t>
      </w:r>
      <w:r w:rsidRPr="00BB3324">
        <w:rPr>
          <w:rFonts w:ascii="Times New Roman" w:hAnsi="Times New Roman"/>
          <w:b/>
          <w:bCs/>
          <w:lang w:val="en-US"/>
        </w:rPr>
        <w:t>-</w:t>
      </w:r>
      <w:r w:rsidR="008B4ED5" w:rsidRPr="00BB3324">
        <w:rPr>
          <w:rFonts w:ascii="Times New Roman" w:hAnsi="Times New Roman"/>
          <w:b/>
          <w:bCs/>
          <w:lang w:val="en-US"/>
        </w:rPr>
        <w:t xml:space="preserve"> </w:t>
      </w:r>
      <w:r w:rsidR="008B4ED5" w:rsidRPr="00BB3324">
        <w:rPr>
          <w:rFonts w:ascii="Times New Roman" w:hAnsi="Times New Roman"/>
          <w:bCs/>
          <w:lang w:val="en-US"/>
        </w:rPr>
        <w:t>Bitirme projesi konuları; öğrencinin araştırmacı ruhunu geliştirecek, mesleki bilgisini, yetkinliğini ve vizyonunu artıracak şekilde belirlenir. Proje konuları, derleme (teorik) ve/veya uygulamaya yönelik (pratik) bir çalışma konusunu kapsamalıdır.</w:t>
      </w:r>
    </w:p>
    <w:p w14:paraId="3F232382" w14:textId="77A54B33" w:rsidR="006A600E" w:rsidRPr="00BB3324" w:rsidRDefault="00992D18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lang w:val="en-US"/>
        </w:rPr>
      </w:pPr>
      <w:r w:rsidRPr="00BB3324">
        <w:rPr>
          <w:rFonts w:ascii="Times New Roman" w:hAnsi="Times New Roman"/>
          <w:b/>
          <w:bCs/>
          <w:lang w:val="en-US"/>
        </w:rPr>
        <w:t>MADDE</w:t>
      </w:r>
      <w:r w:rsidR="006A600E" w:rsidRPr="00BB3324">
        <w:rPr>
          <w:rFonts w:ascii="Times New Roman" w:hAnsi="Times New Roman"/>
          <w:b/>
          <w:bCs/>
          <w:lang w:val="en-US"/>
        </w:rPr>
        <w:t xml:space="preserve"> </w:t>
      </w:r>
      <w:r w:rsidR="008B4ED5" w:rsidRPr="00BB3324">
        <w:rPr>
          <w:rFonts w:ascii="Times New Roman" w:hAnsi="Times New Roman"/>
          <w:b/>
          <w:bCs/>
          <w:lang w:val="en-US"/>
        </w:rPr>
        <w:t>8</w:t>
      </w:r>
      <w:r w:rsidRPr="00BB3324">
        <w:rPr>
          <w:rFonts w:ascii="Times New Roman" w:hAnsi="Times New Roman"/>
          <w:b/>
          <w:bCs/>
          <w:lang w:val="en-US"/>
        </w:rPr>
        <w:t>-</w:t>
      </w:r>
      <w:r w:rsidR="006A600E" w:rsidRPr="00BB3324">
        <w:rPr>
          <w:rFonts w:ascii="Times New Roman" w:hAnsi="Times New Roman"/>
          <w:bCs/>
          <w:lang w:val="en-US"/>
        </w:rPr>
        <w:t xml:space="preserve"> Bitirme Projesi I ve Bitirme Projesi II dersleri aynı öğretim elemanının danışmanlığında yürütülür. Öğretim elemanın</w:t>
      </w:r>
      <w:r w:rsidR="00BD1334" w:rsidRPr="00BB3324">
        <w:rPr>
          <w:rFonts w:ascii="Times New Roman" w:hAnsi="Times New Roman"/>
          <w:bCs/>
          <w:lang w:val="en-US"/>
        </w:rPr>
        <w:t>ın</w:t>
      </w:r>
      <w:r w:rsidR="006A600E" w:rsidRPr="00BB3324">
        <w:rPr>
          <w:rFonts w:ascii="Times New Roman" w:hAnsi="Times New Roman"/>
          <w:bCs/>
          <w:lang w:val="en-US"/>
        </w:rPr>
        <w:t xml:space="preserve"> geçerli mazereti (sağlık raporu, resmi görevlendirmeler, değişik nedenlerle projenin başarıyla sürdürülememesi vb. özel durumlar) nedeniyle projeye devam</w:t>
      </w:r>
      <w:r w:rsidR="000B5EF6" w:rsidRPr="00BB3324">
        <w:rPr>
          <w:rFonts w:ascii="Times New Roman" w:hAnsi="Times New Roman"/>
          <w:bCs/>
          <w:lang w:val="en-US"/>
        </w:rPr>
        <w:t xml:space="preserve"> edememesi durumunda,</w:t>
      </w:r>
      <w:r w:rsidR="006A600E" w:rsidRPr="00BB3324">
        <w:rPr>
          <w:rFonts w:ascii="Times New Roman" w:hAnsi="Times New Roman"/>
          <w:bCs/>
          <w:lang w:val="en-US"/>
        </w:rPr>
        <w:t xml:space="preserve"> dönem içerisinde Fakülte </w:t>
      </w:r>
      <w:r w:rsidR="00536541" w:rsidRPr="00BB3324">
        <w:rPr>
          <w:rFonts w:ascii="Times New Roman" w:hAnsi="Times New Roman"/>
          <w:bCs/>
          <w:lang w:val="en-US"/>
        </w:rPr>
        <w:t xml:space="preserve">Yönetim </w:t>
      </w:r>
      <w:r w:rsidR="006A600E" w:rsidRPr="00BB3324">
        <w:rPr>
          <w:rFonts w:ascii="Times New Roman" w:hAnsi="Times New Roman"/>
          <w:bCs/>
          <w:lang w:val="en-US"/>
        </w:rPr>
        <w:t>Kurulu kararı ile fakülteden başka bir öğretim elemanı danışman olarak belirlenir.</w:t>
      </w:r>
    </w:p>
    <w:p w14:paraId="42160326" w14:textId="3509450B" w:rsidR="006A600E" w:rsidRPr="00BB3324" w:rsidRDefault="00992D18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lang w:val="en-US"/>
        </w:rPr>
      </w:pPr>
      <w:r w:rsidRPr="00BB3324">
        <w:rPr>
          <w:rFonts w:ascii="Times New Roman" w:hAnsi="Times New Roman"/>
          <w:b/>
          <w:bCs/>
          <w:lang w:val="en-US"/>
        </w:rPr>
        <w:t>MADDE</w:t>
      </w:r>
      <w:r w:rsidR="008B4ED5" w:rsidRPr="00BB3324">
        <w:rPr>
          <w:rFonts w:ascii="Times New Roman" w:hAnsi="Times New Roman"/>
          <w:b/>
          <w:bCs/>
          <w:lang w:val="en-US"/>
        </w:rPr>
        <w:t xml:space="preserve"> 9</w:t>
      </w:r>
      <w:r w:rsidRPr="00BB3324">
        <w:rPr>
          <w:rFonts w:ascii="Times New Roman" w:hAnsi="Times New Roman"/>
          <w:b/>
          <w:bCs/>
          <w:lang w:val="en-US"/>
        </w:rPr>
        <w:t>-</w:t>
      </w:r>
      <w:r w:rsidR="008B4ED5" w:rsidRPr="00BB3324">
        <w:rPr>
          <w:rFonts w:ascii="Times New Roman" w:hAnsi="Times New Roman"/>
          <w:bCs/>
          <w:lang w:val="en-US"/>
        </w:rPr>
        <w:t xml:space="preserve"> </w:t>
      </w:r>
      <w:r w:rsidR="006A600E" w:rsidRPr="00BB3324">
        <w:rPr>
          <w:rFonts w:ascii="Times New Roman" w:hAnsi="Times New Roman"/>
          <w:bCs/>
          <w:lang w:val="en-US"/>
        </w:rPr>
        <w:t>Bitirme Projesi I ve Bitirme Projesi II dersleri, aynı dönem içinde birlikte alınamaz. Bitirme Projesi II dersini</w:t>
      </w:r>
      <w:r w:rsidR="00BD1334" w:rsidRPr="00BB3324">
        <w:rPr>
          <w:rFonts w:ascii="Times New Roman" w:hAnsi="Times New Roman"/>
          <w:bCs/>
          <w:lang w:val="en-US"/>
        </w:rPr>
        <w:t>n</w:t>
      </w:r>
      <w:r w:rsidR="00BB3324">
        <w:rPr>
          <w:rFonts w:ascii="Times New Roman" w:hAnsi="Times New Roman"/>
          <w:bCs/>
          <w:lang w:val="en-US"/>
        </w:rPr>
        <w:t xml:space="preserve"> </w:t>
      </w:r>
      <w:r w:rsidR="00BD1334" w:rsidRPr="00BB3324">
        <w:rPr>
          <w:rFonts w:ascii="Times New Roman" w:hAnsi="Times New Roman"/>
          <w:bCs/>
          <w:lang w:val="en-US"/>
        </w:rPr>
        <w:t xml:space="preserve">alınabilmesi </w:t>
      </w:r>
      <w:r w:rsidR="006A600E" w:rsidRPr="00BB3324">
        <w:rPr>
          <w:rFonts w:ascii="Times New Roman" w:hAnsi="Times New Roman"/>
          <w:bCs/>
          <w:lang w:val="en-US"/>
        </w:rPr>
        <w:t>için Bitirme Projesi I dersinin başarı ile tamamlanması ön koşuldur.</w:t>
      </w:r>
    </w:p>
    <w:p w14:paraId="4ACD1346" w14:textId="77777777" w:rsidR="00BB3324" w:rsidRDefault="00BB3324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</w:rPr>
      </w:pPr>
    </w:p>
    <w:p w14:paraId="13005A3C" w14:textId="099240D0" w:rsidR="006A600E" w:rsidRPr="00BB3324" w:rsidRDefault="006A600E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</w:rPr>
      </w:pPr>
      <w:r w:rsidRPr="00BB3324">
        <w:rPr>
          <w:rFonts w:ascii="Times New Roman" w:hAnsi="Times New Roman"/>
          <w:b/>
          <w:bCs/>
        </w:rPr>
        <w:lastRenderedPageBreak/>
        <w:t xml:space="preserve">Komisyonun </w:t>
      </w:r>
      <w:r w:rsidR="00964AAF" w:rsidRPr="00BB3324">
        <w:rPr>
          <w:rFonts w:ascii="Times New Roman" w:hAnsi="Times New Roman"/>
          <w:b/>
          <w:bCs/>
        </w:rPr>
        <w:t>k</w:t>
      </w:r>
      <w:r w:rsidRPr="00BB3324">
        <w:rPr>
          <w:rFonts w:ascii="Times New Roman" w:hAnsi="Times New Roman"/>
          <w:b/>
          <w:bCs/>
        </w:rPr>
        <w:t>urulması</w:t>
      </w:r>
    </w:p>
    <w:p w14:paraId="0F9277CE" w14:textId="33A7FB71" w:rsidR="006A600E" w:rsidRPr="00BB3324" w:rsidRDefault="00992D18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lang w:val="en-US"/>
        </w:rPr>
      </w:pPr>
      <w:r w:rsidRPr="00BB3324">
        <w:rPr>
          <w:rFonts w:ascii="Times New Roman" w:hAnsi="Times New Roman"/>
          <w:b/>
          <w:bCs/>
        </w:rPr>
        <w:t>MADDE</w:t>
      </w:r>
      <w:r w:rsidR="008B4ED5" w:rsidRPr="00BB3324">
        <w:rPr>
          <w:rFonts w:ascii="Times New Roman" w:hAnsi="Times New Roman"/>
          <w:b/>
          <w:bCs/>
        </w:rPr>
        <w:t xml:space="preserve"> 10</w:t>
      </w:r>
      <w:r w:rsidRPr="00BB3324">
        <w:rPr>
          <w:rFonts w:ascii="Times New Roman" w:hAnsi="Times New Roman"/>
          <w:b/>
        </w:rPr>
        <w:t>-</w:t>
      </w:r>
      <w:r w:rsidR="006A600E" w:rsidRPr="00BB3324">
        <w:rPr>
          <w:rFonts w:ascii="Times New Roman" w:hAnsi="Times New Roman"/>
          <w:bCs/>
        </w:rPr>
        <w:t xml:space="preserve"> Bitirme Projesi Komisyonu; Bitirme Projesi I ve Bitirme Projesi II</w:t>
      </w:r>
      <w:r w:rsidR="000B5EF6" w:rsidRPr="00BB3324">
        <w:rPr>
          <w:rFonts w:ascii="Times New Roman" w:hAnsi="Times New Roman"/>
          <w:bCs/>
        </w:rPr>
        <w:t xml:space="preserve"> dersleri ile ilgili</w:t>
      </w:r>
      <w:r w:rsidR="00250ED8" w:rsidRPr="00BB3324">
        <w:rPr>
          <w:rFonts w:ascii="Times New Roman" w:hAnsi="Times New Roman"/>
          <w:bCs/>
        </w:rPr>
        <w:t xml:space="preserve"> süreçleri</w:t>
      </w:r>
      <w:r w:rsidR="006A600E" w:rsidRPr="00BB3324">
        <w:rPr>
          <w:rFonts w:ascii="Times New Roman" w:hAnsi="Times New Roman"/>
          <w:bCs/>
        </w:rPr>
        <w:t xml:space="preserve"> yürütmek üzere Fakülte</w:t>
      </w:r>
      <w:r w:rsidR="00536541" w:rsidRPr="00BB3324">
        <w:rPr>
          <w:rFonts w:ascii="Times New Roman" w:hAnsi="Times New Roman"/>
          <w:bCs/>
        </w:rPr>
        <w:t xml:space="preserve"> Yönetim</w:t>
      </w:r>
      <w:r w:rsidR="006A600E" w:rsidRPr="00BB3324">
        <w:rPr>
          <w:rFonts w:ascii="Times New Roman" w:hAnsi="Times New Roman"/>
          <w:bCs/>
        </w:rPr>
        <w:t xml:space="preserve"> Kurulu tarafından 2 yıl süreyle görevlendirilen kadrolu 3 </w:t>
      </w:r>
      <w:r w:rsidR="00656693" w:rsidRPr="00BB3324">
        <w:rPr>
          <w:rFonts w:ascii="Times New Roman" w:hAnsi="Times New Roman"/>
          <w:lang w:val="en-US"/>
        </w:rPr>
        <w:t>öğretim eleman</w:t>
      </w:r>
      <w:r w:rsidR="006A600E" w:rsidRPr="00BB3324">
        <w:rPr>
          <w:rFonts w:ascii="Times New Roman" w:hAnsi="Times New Roman"/>
          <w:lang w:val="en-US"/>
        </w:rPr>
        <w:t xml:space="preserve">ından </w:t>
      </w:r>
      <w:r w:rsidR="006A600E" w:rsidRPr="00BB3324">
        <w:rPr>
          <w:rFonts w:ascii="Times New Roman" w:hAnsi="Times New Roman"/>
          <w:bCs/>
        </w:rPr>
        <w:t>oluşur.</w:t>
      </w:r>
    </w:p>
    <w:p w14:paraId="010AE2AC" w14:textId="7699C7F2" w:rsidR="006A600E" w:rsidRPr="00BB3324" w:rsidRDefault="006A600E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  <w:lang w:val="en-US"/>
        </w:rPr>
      </w:pPr>
      <w:r w:rsidRPr="00BB3324">
        <w:rPr>
          <w:rFonts w:ascii="Times New Roman" w:hAnsi="Times New Roman"/>
          <w:b/>
          <w:bCs/>
          <w:lang w:val="en-US"/>
        </w:rPr>
        <w:t>Danışman belirlenmesi</w:t>
      </w:r>
      <w:r w:rsidR="00AF0C0C" w:rsidRPr="00BB3324">
        <w:rPr>
          <w:rFonts w:ascii="Times New Roman" w:hAnsi="Times New Roman"/>
          <w:b/>
          <w:bCs/>
          <w:lang w:val="en-US"/>
        </w:rPr>
        <w:t xml:space="preserve"> </w:t>
      </w:r>
    </w:p>
    <w:p w14:paraId="54146E2E" w14:textId="3F6FA692" w:rsidR="006F0B6E" w:rsidRPr="00BB3324" w:rsidRDefault="00992D18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</w:rPr>
      </w:pPr>
      <w:r w:rsidRPr="00BB3324">
        <w:rPr>
          <w:rFonts w:ascii="Times New Roman" w:hAnsi="Times New Roman"/>
          <w:b/>
          <w:bCs/>
        </w:rPr>
        <w:t xml:space="preserve">MADDE </w:t>
      </w:r>
      <w:r w:rsidR="008B4ED5" w:rsidRPr="00BB3324">
        <w:rPr>
          <w:rFonts w:ascii="Times New Roman" w:hAnsi="Times New Roman"/>
          <w:b/>
          <w:bCs/>
        </w:rPr>
        <w:t>11</w:t>
      </w:r>
      <w:r w:rsidRPr="00BB3324">
        <w:rPr>
          <w:rFonts w:ascii="Times New Roman" w:hAnsi="Times New Roman"/>
          <w:b/>
          <w:bCs/>
        </w:rPr>
        <w:t>-</w:t>
      </w:r>
      <w:r w:rsidR="006A600E" w:rsidRPr="00BB3324">
        <w:rPr>
          <w:rFonts w:ascii="Times New Roman" w:hAnsi="Times New Roman"/>
          <w:b/>
          <w:bCs/>
        </w:rPr>
        <w:t> </w:t>
      </w:r>
      <w:r w:rsidR="000D10ED" w:rsidRPr="00BB3324">
        <w:rPr>
          <w:rFonts w:ascii="Times New Roman" w:hAnsi="Times New Roman"/>
        </w:rPr>
        <w:t>(</w:t>
      </w:r>
      <w:r w:rsidR="006F0B6E" w:rsidRPr="00BB3324">
        <w:rPr>
          <w:rFonts w:ascii="Times New Roman" w:hAnsi="Times New Roman"/>
        </w:rPr>
        <w:t>1)</w:t>
      </w:r>
      <w:r w:rsidR="006F0B6E" w:rsidRPr="00BB3324">
        <w:rPr>
          <w:rFonts w:ascii="Times New Roman" w:hAnsi="Times New Roman"/>
          <w:b/>
          <w:bCs/>
        </w:rPr>
        <w:t xml:space="preserve"> </w:t>
      </w:r>
      <w:r w:rsidR="008B4ED5" w:rsidRPr="00BB3324">
        <w:rPr>
          <w:rFonts w:ascii="Times New Roman" w:hAnsi="Times New Roman"/>
          <w:bCs/>
        </w:rPr>
        <w:t>Fakültedeki öğretim elemanları tarafından</w:t>
      </w:r>
      <w:r w:rsidR="008B4ED5" w:rsidRPr="00BB3324">
        <w:rPr>
          <w:rFonts w:ascii="Times New Roman" w:hAnsi="Times New Roman"/>
          <w:b/>
          <w:bCs/>
        </w:rPr>
        <w:t xml:space="preserve"> </w:t>
      </w:r>
      <w:r w:rsidR="008B4ED5" w:rsidRPr="00BB3324">
        <w:rPr>
          <w:rFonts w:ascii="Times New Roman" w:hAnsi="Times New Roman"/>
          <w:bCs/>
        </w:rPr>
        <w:t>h</w:t>
      </w:r>
      <w:r w:rsidR="006A600E" w:rsidRPr="00BB3324">
        <w:rPr>
          <w:rFonts w:ascii="Times New Roman" w:hAnsi="Times New Roman"/>
          <w:bCs/>
        </w:rPr>
        <w:t>er eğitim-öğretim yılı için</w:t>
      </w:r>
      <w:r w:rsidR="008B4ED5" w:rsidRPr="00BB3324">
        <w:rPr>
          <w:rFonts w:ascii="Times New Roman" w:hAnsi="Times New Roman"/>
          <w:bCs/>
        </w:rPr>
        <w:t>de</w:t>
      </w:r>
      <w:r w:rsidR="006A600E" w:rsidRPr="00BB3324">
        <w:rPr>
          <w:rFonts w:ascii="Times New Roman" w:hAnsi="Times New Roman"/>
          <w:bCs/>
        </w:rPr>
        <w:t xml:space="preserve"> </w:t>
      </w:r>
      <w:r w:rsidR="008B4ED5" w:rsidRPr="00BB3324">
        <w:rPr>
          <w:rFonts w:ascii="Times New Roman" w:hAnsi="Times New Roman"/>
          <w:bCs/>
        </w:rPr>
        <w:t>yürütü</w:t>
      </w:r>
      <w:r w:rsidR="006A600E" w:rsidRPr="00BB3324">
        <w:rPr>
          <w:rFonts w:ascii="Times New Roman" w:hAnsi="Times New Roman"/>
          <w:bCs/>
        </w:rPr>
        <w:t>lecek bitirme projesi sayısı, bitirme projesi yapacak toplam öğrenci</w:t>
      </w:r>
      <w:r w:rsidR="008B4ED5" w:rsidRPr="00BB3324">
        <w:rPr>
          <w:rFonts w:ascii="Times New Roman" w:hAnsi="Times New Roman"/>
          <w:bCs/>
        </w:rPr>
        <w:t xml:space="preserve"> sayısının kadrolu öğretim </w:t>
      </w:r>
      <w:r w:rsidR="006A600E" w:rsidRPr="00BB3324">
        <w:rPr>
          <w:rFonts w:ascii="Times New Roman" w:hAnsi="Times New Roman"/>
          <w:lang w:val="en-US"/>
        </w:rPr>
        <w:t>elemanı</w:t>
      </w:r>
      <w:r w:rsidR="006A600E" w:rsidRPr="00BB3324">
        <w:rPr>
          <w:rFonts w:ascii="Times New Roman" w:hAnsi="Times New Roman"/>
          <w:bCs/>
        </w:rPr>
        <w:t xml:space="preserve"> sayısına bölünmesiyle belirlenir.</w:t>
      </w:r>
      <w:r w:rsidR="006A600E" w:rsidRPr="00BB3324" w:rsidDel="00043627">
        <w:rPr>
          <w:rFonts w:ascii="Times New Roman" w:hAnsi="Times New Roman"/>
          <w:b/>
          <w:bCs/>
        </w:rPr>
        <w:t xml:space="preserve"> </w:t>
      </w:r>
    </w:p>
    <w:p w14:paraId="34736CC2" w14:textId="39561278" w:rsidR="00F4369C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6F0B6E" w:rsidRPr="00BB3324">
        <w:rPr>
          <w:rFonts w:ascii="Times New Roman" w:hAnsi="Times New Roman"/>
        </w:rPr>
        <w:t xml:space="preserve">2) </w:t>
      </w:r>
      <w:r w:rsidR="006A600E" w:rsidRPr="00BB3324">
        <w:rPr>
          <w:rFonts w:ascii="Times New Roman" w:hAnsi="Times New Roman"/>
        </w:rPr>
        <w:t>GANO (Genel A</w:t>
      </w:r>
      <w:r w:rsidR="00F21A3A" w:rsidRPr="00BB3324">
        <w:rPr>
          <w:rFonts w:ascii="Times New Roman" w:hAnsi="Times New Roman"/>
        </w:rPr>
        <w:t>ğırlıklı</w:t>
      </w:r>
      <w:r w:rsidR="006A600E" w:rsidRPr="00BB3324">
        <w:rPr>
          <w:rFonts w:ascii="Times New Roman" w:hAnsi="Times New Roman"/>
        </w:rPr>
        <w:t xml:space="preserve"> Not Ortalaması) sıralamasına göre </w:t>
      </w:r>
      <w:r w:rsidR="00F4369C" w:rsidRPr="00BB3324">
        <w:rPr>
          <w:rFonts w:ascii="Times New Roman" w:hAnsi="Times New Roman"/>
        </w:rPr>
        <w:t>ilk 10</w:t>
      </w:r>
      <w:r w:rsidR="006A600E" w:rsidRPr="00BB3324">
        <w:rPr>
          <w:rFonts w:ascii="Times New Roman" w:hAnsi="Times New Roman"/>
        </w:rPr>
        <w:t xml:space="preserve"> öğrenci</w:t>
      </w:r>
      <w:r w:rsidR="00656693" w:rsidRPr="00BB3324">
        <w:rPr>
          <w:rFonts w:ascii="Times New Roman" w:hAnsi="Times New Roman"/>
        </w:rPr>
        <w:t>,</w:t>
      </w:r>
      <w:r w:rsidR="006A600E" w:rsidRPr="00BB3324">
        <w:rPr>
          <w:rFonts w:ascii="Times New Roman" w:hAnsi="Times New Roman"/>
        </w:rPr>
        <w:t xml:space="preserve"> bitirme projesi çalışma</w:t>
      </w:r>
      <w:r w:rsidR="00656693" w:rsidRPr="00BB3324">
        <w:rPr>
          <w:rFonts w:ascii="Times New Roman" w:hAnsi="Times New Roman"/>
        </w:rPr>
        <w:t xml:space="preserve">sına danışmanlık yapacak </w:t>
      </w:r>
      <w:r w:rsidR="00656693" w:rsidRPr="00BB3324">
        <w:rPr>
          <w:rFonts w:ascii="Times New Roman" w:hAnsi="Times New Roman"/>
          <w:lang w:val="en-US"/>
        </w:rPr>
        <w:t xml:space="preserve">öğretim </w:t>
      </w:r>
      <w:r w:rsidR="006A600E" w:rsidRPr="00BB3324">
        <w:rPr>
          <w:rFonts w:ascii="Times New Roman" w:hAnsi="Times New Roman"/>
          <w:lang w:val="en-US"/>
        </w:rPr>
        <w:t xml:space="preserve">elemanını </w:t>
      </w:r>
      <w:r w:rsidR="00656693" w:rsidRPr="00BB3324">
        <w:rPr>
          <w:rFonts w:ascii="Times New Roman" w:hAnsi="Times New Roman"/>
        </w:rPr>
        <w:t>seçme hakkına sahiptir</w:t>
      </w:r>
      <w:r w:rsidR="006A600E" w:rsidRPr="00BB3324">
        <w:rPr>
          <w:rFonts w:ascii="Times New Roman" w:hAnsi="Times New Roman"/>
        </w:rPr>
        <w:t>. Geriye kalan öğrencilerin danışmanı ise</w:t>
      </w:r>
      <w:r w:rsidR="003033C4" w:rsidRPr="00BB3324">
        <w:rPr>
          <w:rFonts w:ascii="Times New Roman" w:hAnsi="Times New Roman"/>
        </w:rPr>
        <w:t xml:space="preserve"> </w:t>
      </w:r>
      <w:r w:rsidR="006A600E" w:rsidRPr="00BB3324">
        <w:rPr>
          <w:rFonts w:ascii="Times New Roman" w:hAnsi="Times New Roman"/>
        </w:rPr>
        <w:t>kura çekimi ile belirlenir.</w:t>
      </w:r>
      <w:r w:rsidR="00F4369C" w:rsidRPr="00BB3324">
        <w:rPr>
          <w:rFonts w:ascii="Times New Roman" w:hAnsi="Times New Roman"/>
        </w:rPr>
        <w:t xml:space="preserve"> </w:t>
      </w:r>
      <w:r w:rsidR="006F0B6E" w:rsidRPr="00BB3324">
        <w:rPr>
          <w:rFonts w:ascii="Times New Roman" w:hAnsi="Times New Roman"/>
          <w:bCs/>
        </w:rPr>
        <w:t>Danışman belirlenmesi</w:t>
      </w:r>
      <w:r w:rsidR="006F0B6E" w:rsidRPr="00BB3324">
        <w:rPr>
          <w:rFonts w:ascii="Times New Roman" w:hAnsi="Times New Roman"/>
          <w:b/>
          <w:bCs/>
        </w:rPr>
        <w:t xml:space="preserve"> </w:t>
      </w:r>
      <w:r w:rsidR="006F0B6E" w:rsidRPr="00BB3324">
        <w:rPr>
          <w:rFonts w:ascii="Times New Roman" w:hAnsi="Times New Roman"/>
        </w:rPr>
        <w:t>8. dönem sonunda dekanlık tarafından ilan edilen tarihte yapılır</w:t>
      </w:r>
      <w:r w:rsidR="006F0B6E" w:rsidRPr="00BB3324">
        <w:rPr>
          <w:rFonts w:ascii="Times New Roman" w:hAnsi="Times New Roman"/>
          <w:b/>
          <w:bCs/>
        </w:rPr>
        <w:t xml:space="preserve">. </w:t>
      </w:r>
      <w:r w:rsidR="00F4369C" w:rsidRPr="00BB3324">
        <w:rPr>
          <w:rFonts w:ascii="Times New Roman" w:hAnsi="Times New Roman"/>
        </w:rPr>
        <w:t>İsteyen öğrenciler</w:t>
      </w:r>
      <w:r w:rsidR="00575B07" w:rsidRPr="00BB3324">
        <w:rPr>
          <w:rFonts w:ascii="Times New Roman" w:hAnsi="Times New Roman"/>
        </w:rPr>
        <w:t xml:space="preserve"> </w:t>
      </w:r>
      <w:r w:rsidR="00250ED8" w:rsidRPr="00BB3324">
        <w:rPr>
          <w:rFonts w:ascii="Times New Roman" w:hAnsi="Times New Roman"/>
        </w:rPr>
        <w:t xml:space="preserve">kura çekimini takip eden 5 iş günü içinde dilekçe vermek suretiyle </w:t>
      </w:r>
      <w:r w:rsidR="00575B07" w:rsidRPr="00BB3324">
        <w:rPr>
          <w:rFonts w:ascii="Times New Roman" w:hAnsi="Times New Roman"/>
        </w:rPr>
        <w:t xml:space="preserve">bir kereliğine mahsus </w:t>
      </w:r>
      <w:r w:rsidR="00F4369C" w:rsidRPr="00BB3324">
        <w:rPr>
          <w:rFonts w:ascii="Times New Roman" w:hAnsi="Times New Roman"/>
        </w:rPr>
        <w:t>karşılıklı becayiş yaparak danışman değişikliği yapabilirler</w:t>
      </w:r>
      <w:r w:rsidR="003033C4" w:rsidRPr="00BB3324">
        <w:rPr>
          <w:rFonts w:ascii="Times New Roman" w:hAnsi="Times New Roman"/>
        </w:rPr>
        <w:t>.</w:t>
      </w:r>
      <w:r w:rsidR="006F0B6E" w:rsidRPr="00BB3324">
        <w:rPr>
          <w:rFonts w:ascii="Times New Roman" w:hAnsi="Times New Roman"/>
        </w:rPr>
        <w:t xml:space="preserve"> </w:t>
      </w:r>
    </w:p>
    <w:p w14:paraId="022FC4A0" w14:textId="7D96DD54" w:rsidR="000D10ED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</w:rPr>
      </w:pPr>
      <w:r w:rsidRPr="00BB3324">
        <w:rPr>
          <w:rFonts w:ascii="Times New Roman" w:hAnsi="Times New Roman"/>
        </w:rPr>
        <w:t>(</w:t>
      </w:r>
      <w:r w:rsidR="00575B07" w:rsidRPr="00BB3324">
        <w:rPr>
          <w:rFonts w:ascii="Times New Roman" w:hAnsi="Times New Roman"/>
        </w:rPr>
        <w:t xml:space="preserve">3) Danışman 9. Yarıyılın ilk dört haftası içerisinde proje konularını </w:t>
      </w:r>
      <w:r w:rsidR="00250ED8" w:rsidRPr="00BB3324">
        <w:rPr>
          <w:rFonts w:ascii="Times New Roman" w:hAnsi="Times New Roman"/>
        </w:rPr>
        <w:t>belirleyerek</w:t>
      </w:r>
      <w:r w:rsidR="00575B07" w:rsidRPr="00BB3324">
        <w:rPr>
          <w:rFonts w:ascii="Times New Roman" w:hAnsi="Times New Roman"/>
        </w:rPr>
        <w:t xml:space="preserve"> komisyona dilekçe ile bildirir.</w:t>
      </w:r>
    </w:p>
    <w:p w14:paraId="1B7EFA2F" w14:textId="403B8009" w:rsidR="006A600E" w:rsidRPr="00BB3324" w:rsidRDefault="00AD0C97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  <w:b/>
          <w:bCs/>
        </w:rPr>
        <w:t xml:space="preserve">Bitirme </w:t>
      </w:r>
      <w:r w:rsidR="00964AAF" w:rsidRPr="00BB3324">
        <w:rPr>
          <w:rFonts w:ascii="Times New Roman" w:hAnsi="Times New Roman"/>
          <w:b/>
          <w:bCs/>
        </w:rPr>
        <w:t>p</w:t>
      </w:r>
      <w:r w:rsidRPr="00BB3324">
        <w:rPr>
          <w:rFonts w:ascii="Times New Roman" w:hAnsi="Times New Roman"/>
          <w:b/>
          <w:bCs/>
        </w:rPr>
        <w:t xml:space="preserve">rojesinin </w:t>
      </w:r>
      <w:r w:rsidR="00964AAF" w:rsidRPr="00BB3324">
        <w:rPr>
          <w:rFonts w:ascii="Times New Roman" w:hAnsi="Times New Roman"/>
          <w:b/>
          <w:bCs/>
        </w:rPr>
        <w:t>d</w:t>
      </w:r>
      <w:r w:rsidR="006A600E" w:rsidRPr="00BB3324">
        <w:rPr>
          <w:rFonts w:ascii="Times New Roman" w:hAnsi="Times New Roman"/>
          <w:b/>
          <w:bCs/>
        </w:rPr>
        <w:t>eğerlendir</w:t>
      </w:r>
      <w:r w:rsidRPr="00BB3324">
        <w:rPr>
          <w:rFonts w:ascii="Times New Roman" w:hAnsi="Times New Roman"/>
          <w:b/>
          <w:bCs/>
        </w:rPr>
        <w:t>il</w:t>
      </w:r>
      <w:r w:rsidR="006A600E" w:rsidRPr="00BB3324">
        <w:rPr>
          <w:rFonts w:ascii="Times New Roman" w:hAnsi="Times New Roman"/>
          <w:b/>
          <w:bCs/>
        </w:rPr>
        <w:t>me</w:t>
      </w:r>
      <w:r w:rsidRPr="00BB3324">
        <w:rPr>
          <w:rFonts w:ascii="Times New Roman" w:hAnsi="Times New Roman"/>
          <w:b/>
          <w:bCs/>
        </w:rPr>
        <w:t>si</w:t>
      </w:r>
    </w:p>
    <w:p w14:paraId="71508A8E" w14:textId="1FB5C9FE" w:rsidR="006A600E" w:rsidRPr="00BB3324" w:rsidRDefault="00992D18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  <w:b/>
          <w:bCs/>
        </w:rPr>
        <w:t>MADDE</w:t>
      </w:r>
      <w:r w:rsidR="00E064E1" w:rsidRPr="00BB3324">
        <w:rPr>
          <w:rFonts w:ascii="Times New Roman" w:hAnsi="Times New Roman"/>
          <w:b/>
          <w:bCs/>
        </w:rPr>
        <w:t xml:space="preserve"> 12</w:t>
      </w:r>
      <w:r w:rsidRPr="00BB3324">
        <w:rPr>
          <w:rFonts w:ascii="Times New Roman" w:hAnsi="Times New Roman"/>
          <w:b/>
          <w:bCs/>
        </w:rPr>
        <w:t>-</w:t>
      </w:r>
      <w:r w:rsidR="006A600E" w:rsidRPr="00BB3324">
        <w:rPr>
          <w:rFonts w:ascii="Times New Roman" w:hAnsi="Times New Roman"/>
        </w:rPr>
        <w:t> </w:t>
      </w:r>
      <w:r w:rsidR="000D10ED" w:rsidRPr="00BB3324">
        <w:rPr>
          <w:rFonts w:ascii="Times New Roman" w:hAnsi="Times New Roman"/>
        </w:rPr>
        <w:t>(</w:t>
      </w:r>
      <w:r w:rsidR="00AD0C97" w:rsidRPr="00BB3324">
        <w:rPr>
          <w:rFonts w:ascii="Times New Roman" w:hAnsi="Times New Roman"/>
        </w:rPr>
        <w:t xml:space="preserve">1) </w:t>
      </w:r>
      <w:r w:rsidR="006A600E" w:rsidRPr="00BB3324">
        <w:rPr>
          <w:rFonts w:ascii="Times New Roman" w:hAnsi="Times New Roman"/>
        </w:rPr>
        <w:t>Bitirme projesi her dönem için ayrı ayrı notlandırılır.</w:t>
      </w:r>
    </w:p>
    <w:p w14:paraId="6AB57AA0" w14:textId="24A47C5C" w:rsidR="008D5E34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AD0C97" w:rsidRPr="00BB3324">
        <w:rPr>
          <w:rFonts w:ascii="Times New Roman" w:hAnsi="Times New Roman"/>
        </w:rPr>
        <w:t>2)</w:t>
      </w:r>
      <w:r w:rsidR="006A600E" w:rsidRPr="00BB3324">
        <w:rPr>
          <w:rFonts w:ascii="Times New Roman" w:hAnsi="Times New Roman"/>
        </w:rPr>
        <w:t xml:space="preserve"> 9. yarıyılda açılan </w:t>
      </w:r>
      <w:r w:rsidR="00AD0C97" w:rsidRPr="00BB3324">
        <w:rPr>
          <w:rFonts w:ascii="Times New Roman" w:hAnsi="Times New Roman"/>
        </w:rPr>
        <w:t>Bitirme Projesi I d</w:t>
      </w:r>
      <w:r w:rsidR="006A600E" w:rsidRPr="00BB3324">
        <w:rPr>
          <w:rFonts w:ascii="Times New Roman" w:hAnsi="Times New Roman"/>
        </w:rPr>
        <w:t xml:space="preserve">ersi kapsamında, öğrenci konuyla ilgili </w:t>
      </w:r>
      <w:r w:rsidR="00E83282" w:rsidRPr="00BB3324">
        <w:rPr>
          <w:rFonts w:ascii="Times New Roman" w:hAnsi="Times New Roman"/>
        </w:rPr>
        <w:t>ön çalışmaları (literatür tarama, yöntem araştırması vb</w:t>
      </w:r>
      <w:r w:rsidR="00BD1334" w:rsidRPr="00BB3324">
        <w:rPr>
          <w:rFonts w:ascii="Times New Roman" w:hAnsi="Times New Roman"/>
        </w:rPr>
        <w:t>.</w:t>
      </w:r>
      <w:r w:rsidR="00E83282" w:rsidRPr="00BB3324">
        <w:rPr>
          <w:rFonts w:ascii="Times New Roman" w:hAnsi="Times New Roman"/>
        </w:rPr>
        <w:t>) yapar</w:t>
      </w:r>
      <w:r w:rsidR="006A600E" w:rsidRPr="00BB3324">
        <w:rPr>
          <w:rFonts w:ascii="Times New Roman" w:hAnsi="Times New Roman"/>
        </w:rPr>
        <w:t xml:space="preserve">. </w:t>
      </w:r>
      <w:r w:rsidR="00113503" w:rsidRPr="00BB3324">
        <w:rPr>
          <w:rFonts w:ascii="Times New Roman" w:hAnsi="Times New Roman"/>
        </w:rPr>
        <w:t>Ö</w:t>
      </w:r>
      <w:r w:rsidR="006A600E" w:rsidRPr="00BB3324">
        <w:rPr>
          <w:rFonts w:ascii="Times New Roman" w:hAnsi="Times New Roman"/>
        </w:rPr>
        <w:t xml:space="preserve">ğrencinin devam durumu, yaptığı çalışmalarla ilgili bilgilendirme sıklığı ve </w:t>
      </w:r>
      <w:r w:rsidR="00E83282" w:rsidRPr="00BB3324">
        <w:rPr>
          <w:rFonts w:ascii="Times New Roman" w:hAnsi="Times New Roman"/>
        </w:rPr>
        <w:t xml:space="preserve">ön çalışmalarda </w:t>
      </w:r>
      <w:r w:rsidR="00113503" w:rsidRPr="00BB3324">
        <w:rPr>
          <w:rFonts w:ascii="Times New Roman" w:hAnsi="Times New Roman"/>
        </w:rPr>
        <w:t>gösterdiği başarı</w:t>
      </w:r>
      <w:r w:rsidR="006A600E" w:rsidRPr="00BB3324">
        <w:rPr>
          <w:rFonts w:ascii="Times New Roman" w:hAnsi="Times New Roman"/>
        </w:rPr>
        <w:t xml:space="preserve"> ara sınav</w:t>
      </w:r>
      <w:r w:rsidR="00113503" w:rsidRPr="00BB3324">
        <w:rPr>
          <w:rFonts w:ascii="Times New Roman" w:hAnsi="Times New Roman"/>
        </w:rPr>
        <w:t xml:space="preserve"> olarak </w:t>
      </w:r>
      <w:r w:rsidR="00DE529C" w:rsidRPr="00BB3324">
        <w:rPr>
          <w:rFonts w:ascii="Times New Roman" w:hAnsi="Times New Roman"/>
        </w:rPr>
        <w:t xml:space="preserve">danışman tarafından </w:t>
      </w:r>
      <w:r w:rsidR="00113503" w:rsidRPr="00BB3324">
        <w:rPr>
          <w:rFonts w:ascii="Times New Roman" w:hAnsi="Times New Roman"/>
        </w:rPr>
        <w:t>değerlendirilir.</w:t>
      </w:r>
      <w:r w:rsidR="006A600E" w:rsidRPr="00BB3324">
        <w:rPr>
          <w:rFonts w:ascii="Times New Roman" w:hAnsi="Times New Roman"/>
        </w:rPr>
        <w:t xml:space="preserve"> </w:t>
      </w:r>
      <w:r w:rsidR="00113503" w:rsidRPr="00BB3324">
        <w:rPr>
          <w:rFonts w:ascii="Times New Roman" w:hAnsi="Times New Roman"/>
        </w:rPr>
        <w:t>Öğrencinin d</w:t>
      </w:r>
      <w:r w:rsidR="00E83282" w:rsidRPr="00BB3324">
        <w:rPr>
          <w:rFonts w:ascii="Times New Roman" w:hAnsi="Times New Roman"/>
        </w:rPr>
        <w:t xml:space="preserve">önem boyunca yapmış olduğu </w:t>
      </w:r>
      <w:r w:rsidR="006A600E" w:rsidRPr="00BB3324">
        <w:rPr>
          <w:rFonts w:ascii="Times New Roman" w:hAnsi="Times New Roman"/>
        </w:rPr>
        <w:t>çalışma</w:t>
      </w:r>
      <w:r w:rsidR="00E83282" w:rsidRPr="00BB3324">
        <w:rPr>
          <w:rFonts w:ascii="Times New Roman" w:hAnsi="Times New Roman"/>
        </w:rPr>
        <w:t>lar</w:t>
      </w:r>
      <w:r w:rsidR="00113503" w:rsidRPr="00BB3324">
        <w:rPr>
          <w:rFonts w:ascii="Times New Roman" w:hAnsi="Times New Roman"/>
        </w:rPr>
        <w:t>la ilgili hazırlamış olduğu 15-20 dakikalık sunumu ise final sınavı olarak değerlendiri</w:t>
      </w:r>
      <w:r w:rsidR="00BD1334" w:rsidRPr="00BB3324">
        <w:rPr>
          <w:rFonts w:ascii="Times New Roman" w:hAnsi="Times New Roman"/>
        </w:rPr>
        <w:t>li</w:t>
      </w:r>
      <w:r w:rsidR="00113503" w:rsidRPr="00BB3324">
        <w:rPr>
          <w:rFonts w:ascii="Times New Roman" w:hAnsi="Times New Roman"/>
        </w:rPr>
        <w:t xml:space="preserve">r. </w:t>
      </w:r>
      <w:r w:rsidR="00C546CC" w:rsidRPr="00BB3324">
        <w:rPr>
          <w:rFonts w:ascii="Times New Roman" w:hAnsi="Times New Roman"/>
        </w:rPr>
        <w:t>Sunum dosyası</w:t>
      </w:r>
      <w:r w:rsidR="00973CBF" w:rsidRPr="00BB3324">
        <w:rPr>
          <w:rFonts w:ascii="Times New Roman" w:hAnsi="Times New Roman"/>
        </w:rPr>
        <w:t xml:space="preserve"> </w:t>
      </w:r>
      <w:r w:rsidR="00E064E1" w:rsidRPr="00BB3324">
        <w:rPr>
          <w:rFonts w:ascii="Times New Roman" w:hAnsi="Times New Roman"/>
        </w:rPr>
        <w:t>basıl</w:t>
      </w:r>
      <w:r w:rsidR="00BB3324">
        <w:rPr>
          <w:rFonts w:ascii="Times New Roman" w:hAnsi="Times New Roman"/>
        </w:rPr>
        <w:t xml:space="preserve">ı </w:t>
      </w:r>
      <w:r w:rsidR="00E064E1" w:rsidRPr="00BB3324">
        <w:rPr>
          <w:rFonts w:ascii="Times New Roman" w:hAnsi="Times New Roman"/>
        </w:rPr>
        <w:t xml:space="preserve">nüsha </w:t>
      </w:r>
      <w:r w:rsidR="008D5E34" w:rsidRPr="00BB3324">
        <w:rPr>
          <w:rFonts w:ascii="Times New Roman" w:hAnsi="Times New Roman"/>
        </w:rPr>
        <w:t xml:space="preserve">ve pdf formatına getirilmiş elektronik kopya halinde </w:t>
      </w:r>
      <w:r w:rsidR="00E064E1" w:rsidRPr="00BB3324">
        <w:rPr>
          <w:rFonts w:ascii="Times New Roman" w:hAnsi="Times New Roman"/>
        </w:rPr>
        <w:t xml:space="preserve">Danışmana </w:t>
      </w:r>
      <w:r w:rsidR="00F9593D" w:rsidRPr="00BB3324">
        <w:rPr>
          <w:rFonts w:ascii="Times New Roman" w:hAnsi="Times New Roman"/>
        </w:rPr>
        <w:t xml:space="preserve">teslim edilir. </w:t>
      </w:r>
    </w:p>
    <w:p w14:paraId="0DB3F7C6" w14:textId="65EBC3C1" w:rsidR="00113503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AD0C97" w:rsidRPr="00BB3324">
        <w:rPr>
          <w:rFonts w:ascii="Times New Roman" w:hAnsi="Times New Roman"/>
        </w:rPr>
        <w:t>3)</w:t>
      </w:r>
      <w:r w:rsidR="006A600E" w:rsidRPr="00BB3324">
        <w:rPr>
          <w:rFonts w:ascii="Times New Roman" w:hAnsi="Times New Roman"/>
        </w:rPr>
        <w:t xml:space="preserve"> </w:t>
      </w:r>
      <w:r w:rsidR="005162E9" w:rsidRPr="00BB3324">
        <w:rPr>
          <w:rFonts w:ascii="Times New Roman" w:hAnsi="Times New Roman"/>
        </w:rPr>
        <w:t>Bitirme projesi I ve Bitirm</w:t>
      </w:r>
      <w:r w:rsidR="00234442" w:rsidRPr="00BB3324">
        <w:rPr>
          <w:rFonts w:ascii="Times New Roman" w:hAnsi="Times New Roman"/>
        </w:rPr>
        <w:t>e projesi II derslerinin</w:t>
      </w:r>
      <w:r w:rsidR="005162E9" w:rsidRPr="00BB3324">
        <w:rPr>
          <w:rFonts w:ascii="Times New Roman" w:hAnsi="Times New Roman"/>
        </w:rPr>
        <w:t xml:space="preserve"> </w:t>
      </w:r>
      <w:r w:rsidR="00234442" w:rsidRPr="00BB3324">
        <w:rPr>
          <w:rFonts w:ascii="Times New Roman" w:hAnsi="Times New Roman"/>
        </w:rPr>
        <w:t xml:space="preserve">yürütülmesi ve </w:t>
      </w:r>
      <w:r w:rsidR="005162E9" w:rsidRPr="00BB3324">
        <w:rPr>
          <w:rFonts w:ascii="Times New Roman" w:hAnsi="Times New Roman"/>
        </w:rPr>
        <w:t xml:space="preserve">değerlendirmesine ilişkin </w:t>
      </w:r>
      <w:r w:rsidR="00234442" w:rsidRPr="00BB3324">
        <w:rPr>
          <w:rFonts w:ascii="Times New Roman" w:hAnsi="Times New Roman"/>
        </w:rPr>
        <w:t>önemli tarihler</w:t>
      </w:r>
      <w:r w:rsidR="005162E9" w:rsidRPr="00BB3324">
        <w:rPr>
          <w:rFonts w:ascii="Times New Roman" w:hAnsi="Times New Roman"/>
        </w:rPr>
        <w:t xml:space="preserve"> (</w:t>
      </w:r>
      <w:r w:rsidR="00234442" w:rsidRPr="00BB3324">
        <w:rPr>
          <w:rFonts w:ascii="Times New Roman" w:hAnsi="Times New Roman"/>
        </w:rPr>
        <w:t>danışman belirlenmesi, sözlü/ poster sunumları</w:t>
      </w:r>
      <w:r w:rsidR="00A44C66" w:rsidRPr="00BB3324">
        <w:rPr>
          <w:rFonts w:ascii="Times New Roman" w:hAnsi="Times New Roman"/>
        </w:rPr>
        <w:t>, rapor teslim tarih</w:t>
      </w:r>
      <w:r w:rsidR="00F7245C" w:rsidRPr="00BB3324">
        <w:rPr>
          <w:rFonts w:ascii="Times New Roman" w:hAnsi="Times New Roman"/>
        </w:rPr>
        <w:t>i</w:t>
      </w:r>
      <w:r w:rsidR="008306FC" w:rsidRPr="00BB3324">
        <w:rPr>
          <w:rFonts w:ascii="Times New Roman" w:hAnsi="Times New Roman"/>
        </w:rPr>
        <w:t>, jüri üyelerinin belirlenmesi</w:t>
      </w:r>
      <w:r w:rsidR="00234442" w:rsidRPr="00BB3324">
        <w:rPr>
          <w:rFonts w:ascii="Times New Roman" w:hAnsi="Times New Roman"/>
        </w:rPr>
        <w:t xml:space="preserve"> </w:t>
      </w:r>
      <w:r w:rsidR="005162E9" w:rsidRPr="00BB3324">
        <w:rPr>
          <w:rFonts w:ascii="Times New Roman" w:hAnsi="Times New Roman"/>
        </w:rPr>
        <w:t>vb</w:t>
      </w:r>
      <w:r w:rsidR="001C2478" w:rsidRPr="00BB3324">
        <w:rPr>
          <w:rFonts w:ascii="Times New Roman" w:hAnsi="Times New Roman"/>
        </w:rPr>
        <w:t>.</w:t>
      </w:r>
      <w:r w:rsidR="00234442" w:rsidRPr="00BB3324">
        <w:rPr>
          <w:rFonts w:ascii="Times New Roman" w:hAnsi="Times New Roman"/>
        </w:rPr>
        <w:t xml:space="preserve">) </w:t>
      </w:r>
      <w:r w:rsidR="006B4227" w:rsidRPr="00BB3324">
        <w:rPr>
          <w:rFonts w:ascii="Times New Roman" w:hAnsi="Times New Roman"/>
        </w:rPr>
        <w:t>her dönem başında</w:t>
      </w:r>
      <w:r w:rsidR="00DF1FD2" w:rsidRPr="00BB3324">
        <w:rPr>
          <w:rFonts w:ascii="Times New Roman" w:hAnsi="Times New Roman"/>
        </w:rPr>
        <w:t xml:space="preserve"> Bitirme Projesi</w:t>
      </w:r>
      <w:r w:rsidR="006B4227" w:rsidRPr="00BB3324">
        <w:rPr>
          <w:rFonts w:ascii="Times New Roman" w:hAnsi="Times New Roman"/>
        </w:rPr>
        <w:t xml:space="preserve"> </w:t>
      </w:r>
      <w:r w:rsidR="00DF1FD2" w:rsidRPr="00BB3324">
        <w:rPr>
          <w:rFonts w:ascii="Times New Roman" w:hAnsi="Times New Roman"/>
        </w:rPr>
        <w:t>K</w:t>
      </w:r>
      <w:r w:rsidR="006B4227" w:rsidRPr="00BB3324">
        <w:rPr>
          <w:rFonts w:ascii="Times New Roman" w:hAnsi="Times New Roman"/>
        </w:rPr>
        <w:t>omisyon</w:t>
      </w:r>
      <w:r w:rsidR="00DF1FD2" w:rsidRPr="00BB3324">
        <w:rPr>
          <w:rFonts w:ascii="Times New Roman" w:hAnsi="Times New Roman"/>
        </w:rPr>
        <w:t>u</w:t>
      </w:r>
      <w:r w:rsidR="005162E9" w:rsidRPr="00BB3324">
        <w:rPr>
          <w:rFonts w:ascii="Times New Roman" w:hAnsi="Times New Roman"/>
        </w:rPr>
        <w:t xml:space="preserve"> tarafından ilan edi</w:t>
      </w:r>
      <w:r w:rsidR="006B4227" w:rsidRPr="00BB3324">
        <w:rPr>
          <w:rFonts w:ascii="Times New Roman" w:hAnsi="Times New Roman"/>
        </w:rPr>
        <w:t>lir.</w:t>
      </w:r>
      <w:r w:rsidR="005162E9" w:rsidRPr="00BB3324">
        <w:rPr>
          <w:rFonts w:ascii="Times New Roman" w:hAnsi="Times New Roman"/>
        </w:rPr>
        <w:t xml:space="preserve"> </w:t>
      </w:r>
    </w:p>
    <w:p w14:paraId="6D000D7A" w14:textId="70F88974" w:rsidR="006A600E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234442" w:rsidRPr="00BB3324">
        <w:rPr>
          <w:rFonts w:ascii="Times New Roman" w:hAnsi="Times New Roman"/>
        </w:rPr>
        <w:t xml:space="preserve">4) </w:t>
      </w:r>
      <w:r w:rsidR="006A600E" w:rsidRPr="00BB3324">
        <w:rPr>
          <w:rFonts w:ascii="Times New Roman" w:hAnsi="Times New Roman"/>
        </w:rPr>
        <w:t xml:space="preserve">Bitirme projesi I dersine devam etmeyen öğrenci devamsız, </w:t>
      </w:r>
      <w:r w:rsidR="00AA133C" w:rsidRPr="00BB3324">
        <w:rPr>
          <w:rFonts w:ascii="Times New Roman" w:hAnsi="Times New Roman"/>
        </w:rPr>
        <w:t xml:space="preserve">sunumunu yapmayan ve </w:t>
      </w:r>
      <w:r w:rsidR="006A600E" w:rsidRPr="00BB3324">
        <w:rPr>
          <w:rFonts w:ascii="Times New Roman" w:hAnsi="Times New Roman"/>
        </w:rPr>
        <w:t>teslim etmeyen öğrenci ise başarısız sayılır. Başarısız sayılan öğrenci</w:t>
      </w:r>
      <w:r w:rsidR="00AA133C" w:rsidRPr="00BB3324">
        <w:rPr>
          <w:rFonts w:ascii="Times New Roman" w:hAnsi="Times New Roman"/>
        </w:rPr>
        <w:t>lere bütünleme</w:t>
      </w:r>
      <w:r w:rsidR="00DF1FD2" w:rsidRPr="00BB3324">
        <w:rPr>
          <w:rFonts w:ascii="Times New Roman" w:hAnsi="Times New Roman"/>
        </w:rPr>
        <w:t xml:space="preserve"> sınavı</w:t>
      </w:r>
      <w:r w:rsidR="00AA133C" w:rsidRPr="00BB3324">
        <w:rPr>
          <w:rFonts w:ascii="Times New Roman" w:hAnsi="Times New Roman"/>
        </w:rPr>
        <w:t xml:space="preserve"> hakkı tanınır. </w:t>
      </w:r>
    </w:p>
    <w:p w14:paraId="3611E5E0" w14:textId="09BE2673" w:rsidR="006A600E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AA133C" w:rsidRPr="00BB3324">
        <w:rPr>
          <w:rFonts w:ascii="Times New Roman" w:hAnsi="Times New Roman"/>
        </w:rPr>
        <w:t>5)</w:t>
      </w:r>
      <w:r w:rsidR="006A600E" w:rsidRPr="00BB3324">
        <w:rPr>
          <w:rFonts w:ascii="Times New Roman" w:hAnsi="Times New Roman"/>
        </w:rPr>
        <w:t xml:space="preserve"> Bitirme</w:t>
      </w:r>
      <w:r w:rsidR="002D6E25" w:rsidRPr="00BB3324">
        <w:rPr>
          <w:rFonts w:ascii="Times New Roman" w:hAnsi="Times New Roman"/>
        </w:rPr>
        <w:t xml:space="preserve"> Projesi I d</w:t>
      </w:r>
      <w:r w:rsidR="006A600E" w:rsidRPr="00BB3324">
        <w:rPr>
          <w:rFonts w:ascii="Times New Roman" w:hAnsi="Times New Roman"/>
        </w:rPr>
        <w:t xml:space="preserve">ersinden </w:t>
      </w:r>
      <w:r w:rsidR="002D6E25" w:rsidRPr="00BB3324">
        <w:rPr>
          <w:rFonts w:ascii="Times New Roman" w:hAnsi="Times New Roman"/>
        </w:rPr>
        <w:t xml:space="preserve">öğrencilerin devamsız ya da </w:t>
      </w:r>
      <w:r w:rsidR="006A600E" w:rsidRPr="00BB3324">
        <w:rPr>
          <w:rFonts w:ascii="Times New Roman" w:hAnsi="Times New Roman"/>
        </w:rPr>
        <w:t>başarısız olmaları durumunda</w:t>
      </w:r>
      <w:r w:rsidR="004E3DB1" w:rsidRPr="00BB3324">
        <w:rPr>
          <w:rFonts w:ascii="Times New Roman" w:hAnsi="Times New Roman"/>
        </w:rPr>
        <w:t xml:space="preserve"> takip eden dönemde Bitirme Projesi II dersini alamaz ve</w:t>
      </w:r>
      <w:r w:rsidR="006A600E" w:rsidRPr="00BB3324">
        <w:rPr>
          <w:rFonts w:ascii="Times New Roman" w:hAnsi="Times New Roman"/>
        </w:rPr>
        <w:t xml:space="preserve"> </w:t>
      </w:r>
      <w:r w:rsidR="009A0161" w:rsidRPr="00BB3324">
        <w:rPr>
          <w:rFonts w:ascii="Times New Roman" w:hAnsi="Times New Roman"/>
        </w:rPr>
        <w:t>zorunluluk olmadıkça aynı</w:t>
      </w:r>
      <w:r w:rsidR="006A600E" w:rsidRPr="00BB3324">
        <w:rPr>
          <w:rFonts w:ascii="Times New Roman" w:hAnsi="Times New Roman"/>
        </w:rPr>
        <w:t xml:space="preserve"> danışman </w:t>
      </w:r>
      <w:r w:rsidR="009A0161" w:rsidRPr="00BB3324">
        <w:rPr>
          <w:rFonts w:ascii="Times New Roman" w:hAnsi="Times New Roman"/>
        </w:rPr>
        <w:t>ile devam eder</w:t>
      </w:r>
      <w:r w:rsidR="002D6E25" w:rsidRPr="00BB3324">
        <w:rPr>
          <w:rFonts w:ascii="Times New Roman" w:hAnsi="Times New Roman"/>
        </w:rPr>
        <w:t xml:space="preserve">. Bu durumdaki </w:t>
      </w:r>
      <w:r w:rsidR="006A600E" w:rsidRPr="00BB3324">
        <w:rPr>
          <w:rFonts w:ascii="Times New Roman" w:hAnsi="Times New Roman"/>
        </w:rPr>
        <w:t>öğrenci</w:t>
      </w:r>
      <w:r w:rsidR="002D6E25" w:rsidRPr="00BB3324">
        <w:rPr>
          <w:rFonts w:ascii="Times New Roman" w:hAnsi="Times New Roman"/>
        </w:rPr>
        <w:t>ler</w:t>
      </w:r>
      <w:r w:rsidR="006A600E" w:rsidRPr="00BB3324">
        <w:rPr>
          <w:rFonts w:ascii="Times New Roman" w:hAnsi="Times New Roman"/>
        </w:rPr>
        <w:t xml:space="preserve"> bir sonraki eğitim-öğretim yılında proje dersini baştan tekrarlamak zorundadır.</w:t>
      </w:r>
    </w:p>
    <w:p w14:paraId="00155399" w14:textId="5ED5AE44" w:rsidR="00217834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2D6E25" w:rsidRPr="00BB3324">
        <w:rPr>
          <w:rFonts w:ascii="Times New Roman" w:hAnsi="Times New Roman"/>
        </w:rPr>
        <w:t>6)</w:t>
      </w:r>
      <w:r w:rsidR="004E3DB1" w:rsidRPr="00BB3324">
        <w:rPr>
          <w:rFonts w:ascii="Times New Roman" w:hAnsi="Times New Roman"/>
        </w:rPr>
        <w:t xml:space="preserve"> 10. yarıyılda alınan</w:t>
      </w:r>
      <w:r w:rsidR="006A600E" w:rsidRPr="00BB3324">
        <w:rPr>
          <w:rFonts w:ascii="Times New Roman" w:hAnsi="Times New Roman"/>
        </w:rPr>
        <w:t xml:space="preserve"> Bitirme</w:t>
      </w:r>
      <w:r w:rsidR="002D6E25" w:rsidRPr="00BB3324">
        <w:rPr>
          <w:rFonts w:ascii="Times New Roman" w:hAnsi="Times New Roman"/>
        </w:rPr>
        <w:t xml:space="preserve"> Projesi II d</w:t>
      </w:r>
      <w:r w:rsidR="006A600E" w:rsidRPr="00BB3324">
        <w:rPr>
          <w:rFonts w:ascii="Times New Roman" w:hAnsi="Times New Roman"/>
        </w:rPr>
        <w:t xml:space="preserve">ersi kapsamında, 9.yarıyılda </w:t>
      </w:r>
      <w:r w:rsidR="004E3DB1" w:rsidRPr="00BB3324">
        <w:rPr>
          <w:rFonts w:ascii="Times New Roman" w:hAnsi="Times New Roman"/>
        </w:rPr>
        <w:t>belirlenen</w:t>
      </w:r>
      <w:r w:rsidR="006A600E" w:rsidRPr="00BB3324">
        <w:rPr>
          <w:rFonts w:ascii="Times New Roman" w:hAnsi="Times New Roman"/>
        </w:rPr>
        <w:t xml:space="preserve"> proje konusuna devam edilir. </w:t>
      </w:r>
    </w:p>
    <w:p w14:paraId="0DEC7DAD" w14:textId="20C19E61" w:rsidR="00CE42A9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lastRenderedPageBreak/>
        <w:t>(</w:t>
      </w:r>
      <w:r w:rsidR="00217834" w:rsidRPr="00BB3324">
        <w:rPr>
          <w:rFonts w:ascii="Times New Roman" w:hAnsi="Times New Roman"/>
        </w:rPr>
        <w:t xml:space="preserve">7) </w:t>
      </w:r>
      <w:r w:rsidR="00F9593D" w:rsidRPr="00BB3324">
        <w:rPr>
          <w:rFonts w:ascii="Times New Roman" w:hAnsi="Times New Roman"/>
        </w:rPr>
        <w:t xml:space="preserve">Öğrencinin devam durumu, yaptığı çalışmalarla ilgili bilgilendirme sıklığı ve çalışmalarda gösterdiği başarı ara sınav olarak </w:t>
      </w:r>
      <w:r w:rsidR="00DE529C" w:rsidRPr="00BB3324">
        <w:rPr>
          <w:rFonts w:ascii="Times New Roman" w:hAnsi="Times New Roman"/>
        </w:rPr>
        <w:t>danışman tarafında</w:t>
      </w:r>
      <w:r w:rsidR="001C2478" w:rsidRPr="00BB3324">
        <w:rPr>
          <w:rFonts w:ascii="Times New Roman" w:hAnsi="Times New Roman"/>
        </w:rPr>
        <w:t>n</w:t>
      </w:r>
      <w:r w:rsidR="00DE529C" w:rsidRPr="00BB3324">
        <w:rPr>
          <w:rFonts w:ascii="Times New Roman" w:hAnsi="Times New Roman"/>
        </w:rPr>
        <w:t xml:space="preserve"> </w:t>
      </w:r>
      <w:r w:rsidR="00F9593D" w:rsidRPr="00BB3324">
        <w:rPr>
          <w:rFonts w:ascii="Times New Roman" w:hAnsi="Times New Roman"/>
        </w:rPr>
        <w:t xml:space="preserve">değerlendirilir. </w:t>
      </w:r>
      <w:r w:rsidR="00C8141C" w:rsidRPr="00BB3324">
        <w:rPr>
          <w:rFonts w:ascii="Times New Roman" w:hAnsi="Times New Roman"/>
        </w:rPr>
        <w:t xml:space="preserve">Öğrencinin </w:t>
      </w:r>
      <w:r w:rsidR="00217834" w:rsidRPr="00BB3324">
        <w:rPr>
          <w:rFonts w:ascii="Times New Roman" w:hAnsi="Times New Roman"/>
        </w:rPr>
        <w:t>yılsonuna</w:t>
      </w:r>
      <w:r w:rsidR="00C8141C" w:rsidRPr="00BB3324">
        <w:rPr>
          <w:rFonts w:ascii="Times New Roman" w:hAnsi="Times New Roman"/>
        </w:rPr>
        <w:t xml:space="preserve"> kadar</w:t>
      </w:r>
      <w:r w:rsidR="00F9593D" w:rsidRPr="00BB3324">
        <w:rPr>
          <w:rFonts w:ascii="Times New Roman" w:hAnsi="Times New Roman"/>
        </w:rPr>
        <w:t xml:space="preserve"> yapmış olduğu</w:t>
      </w:r>
      <w:r w:rsidR="008A44A5" w:rsidRPr="00BB3324">
        <w:rPr>
          <w:rFonts w:ascii="Times New Roman" w:hAnsi="Times New Roman"/>
        </w:rPr>
        <w:t xml:space="preserve"> tüm</w:t>
      </w:r>
      <w:r w:rsidR="00F9593D" w:rsidRPr="00BB3324">
        <w:rPr>
          <w:rFonts w:ascii="Times New Roman" w:hAnsi="Times New Roman"/>
        </w:rPr>
        <w:t xml:space="preserve"> çalışmaları</w:t>
      </w:r>
      <w:r w:rsidR="008A44A5" w:rsidRPr="00BB3324">
        <w:rPr>
          <w:rFonts w:ascii="Times New Roman" w:hAnsi="Times New Roman"/>
        </w:rPr>
        <w:t xml:space="preserve"> kapsayan</w:t>
      </w:r>
      <w:r w:rsidR="00F9593D" w:rsidRPr="00BB3324">
        <w:rPr>
          <w:rFonts w:ascii="Times New Roman" w:hAnsi="Times New Roman"/>
        </w:rPr>
        <w:t xml:space="preserve"> </w:t>
      </w:r>
      <w:r w:rsidR="00217834" w:rsidRPr="00BB3324">
        <w:rPr>
          <w:rFonts w:ascii="Times New Roman" w:hAnsi="Times New Roman"/>
        </w:rPr>
        <w:t xml:space="preserve">bitirme projesi </w:t>
      </w:r>
      <w:r w:rsidR="008A44A5" w:rsidRPr="00BB3324">
        <w:rPr>
          <w:rFonts w:ascii="Times New Roman" w:hAnsi="Times New Roman"/>
        </w:rPr>
        <w:t>sunumu</w:t>
      </w:r>
      <w:r w:rsidR="00217834" w:rsidRPr="00BB3324">
        <w:rPr>
          <w:rFonts w:ascii="Times New Roman" w:hAnsi="Times New Roman"/>
        </w:rPr>
        <w:t xml:space="preserve"> ise, </w:t>
      </w:r>
      <w:r w:rsidR="00CE42A9" w:rsidRPr="00BB3324">
        <w:rPr>
          <w:rFonts w:ascii="Times New Roman" w:hAnsi="Times New Roman"/>
        </w:rPr>
        <w:t xml:space="preserve">Danışman ve 2 öğretim elemanının yer aldığı bir </w:t>
      </w:r>
      <w:r w:rsidR="00217834" w:rsidRPr="00BB3324">
        <w:rPr>
          <w:rFonts w:ascii="Times New Roman" w:hAnsi="Times New Roman"/>
        </w:rPr>
        <w:t>jüri tarafından genel sınav olarak değerlendirilir.</w:t>
      </w:r>
      <w:r w:rsidR="00F9593D" w:rsidRPr="00BB3324">
        <w:rPr>
          <w:rFonts w:ascii="Times New Roman" w:hAnsi="Times New Roman"/>
        </w:rPr>
        <w:t xml:space="preserve"> </w:t>
      </w:r>
    </w:p>
    <w:p w14:paraId="6601EEE6" w14:textId="69DB67C6" w:rsidR="00F9593D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BB3124" w:rsidRPr="00BB3324">
        <w:rPr>
          <w:rFonts w:ascii="Times New Roman" w:hAnsi="Times New Roman"/>
        </w:rPr>
        <w:t>8) Danışman tarafından önerilen jüri,</w:t>
      </w:r>
      <w:r w:rsidR="00CE42A9" w:rsidRPr="00BB3324">
        <w:rPr>
          <w:rFonts w:ascii="Times New Roman" w:hAnsi="Times New Roman"/>
        </w:rPr>
        <w:t xml:space="preserve"> Komisyon ve Dekanlık tarafından onaylan</w:t>
      </w:r>
      <w:r w:rsidR="00BB3124" w:rsidRPr="00BB3324">
        <w:rPr>
          <w:rFonts w:ascii="Times New Roman" w:hAnsi="Times New Roman"/>
        </w:rPr>
        <w:t xml:space="preserve">ır. </w:t>
      </w:r>
      <w:r w:rsidR="00CE6BEC" w:rsidRPr="00BB3324">
        <w:rPr>
          <w:rFonts w:ascii="Times New Roman" w:hAnsi="Times New Roman"/>
        </w:rPr>
        <w:t>Danışman dışındaki jüri üyelerinin en az biri farklı anabilim dalından olmalıdır.</w:t>
      </w:r>
    </w:p>
    <w:p w14:paraId="113FFE38" w14:textId="21290D52" w:rsidR="00E4609B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BB3124" w:rsidRPr="00BB3324">
        <w:rPr>
          <w:rFonts w:ascii="Times New Roman" w:hAnsi="Times New Roman"/>
        </w:rPr>
        <w:t>9</w:t>
      </w:r>
      <w:r w:rsidR="00DF1E1F" w:rsidRPr="00BB3324">
        <w:rPr>
          <w:rFonts w:ascii="Times New Roman" w:hAnsi="Times New Roman"/>
        </w:rPr>
        <w:t>)</w:t>
      </w:r>
      <w:r w:rsidR="00E4609B" w:rsidRPr="00BB3324">
        <w:rPr>
          <w:rFonts w:ascii="Times New Roman" w:hAnsi="Times New Roman"/>
        </w:rPr>
        <w:t xml:space="preserve"> Selçuk Üniversitesi, Sağlık Bilimleri Enstitüsü Lisansüstü Eğitim-Öğretim Tez Yazım Kılavuzu’na göre hazırlanan</w:t>
      </w:r>
      <w:r w:rsidR="00DF1E1F" w:rsidRPr="00BB3324">
        <w:rPr>
          <w:rFonts w:ascii="Times New Roman" w:hAnsi="Times New Roman"/>
        </w:rPr>
        <w:t xml:space="preserve"> </w:t>
      </w:r>
      <w:r w:rsidR="006F0B6E" w:rsidRPr="00BB3324">
        <w:rPr>
          <w:rFonts w:ascii="Times New Roman" w:hAnsi="Times New Roman"/>
        </w:rPr>
        <w:t xml:space="preserve">Bitirme Projesi II raporu, </w:t>
      </w:r>
      <w:r w:rsidR="00B70039" w:rsidRPr="00BB3324">
        <w:rPr>
          <w:rFonts w:ascii="Times New Roman" w:hAnsi="Times New Roman"/>
        </w:rPr>
        <w:t xml:space="preserve">sınav dönemi </w:t>
      </w:r>
      <w:r w:rsidR="00217834" w:rsidRPr="00BB3324">
        <w:rPr>
          <w:rFonts w:ascii="Times New Roman" w:hAnsi="Times New Roman"/>
        </w:rPr>
        <w:t xml:space="preserve">(genel sınav-bütünleme sınavı) </w:t>
      </w:r>
      <w:r w:rsidR="00B70039" w:rsidRPr="00BB3324">
        <w:rPr>
          <w:rFonts w:ascii="Times New Roman" w:hAnsi="Times New Roman"/>
        </w:rPr>
        <w:t xml:space="preserve">başlangıcına kadar </w:t>
      </w:r>
      <w:r w:rsidR="00E4609B" w:rsidRPr="00BB3324">
        <w:rPr>
          <w:rFonts w:ascii="Times New Roman" w:hAnsi="Times New Roman"/>
        </w:rPr>
        <w:t>danışmana teslim edilir.</w:t>
      </w:r>
      <w:r w:rsidR="008306FC" w:rsidRPr="00BB3324">
        <w:rPr>
          <w:rFonts w:ascii="Times New Roman" w:hAnsi="Times New Roman"/>
        </w:rPr>
        <w:t xml:space="preserve"> Hazırlanan bitirme projesi 75 sayfayı aşmamalıdır. Yazım kılavuzuna uygun olmayan Bitirme projeleri kabul edilmez.</w:t>
      </w:r>
    </w:p>
    <w:p w14:paraId="278B574D" w14:textId="55438E97" w:rsidR="00F844B6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(10</w:t>
      </w:r>
      <w:r w:rsidR="00820A13" w:rsidRPr="00BB3324">
        <w:rPr>
          <w:rFonts w:ascii="Times New Roman" w:hAnsi="Times New Roman"/>
        </w:rPr>
        <w:t>) Bitirme projesi</w:t>
      </w:r>
      <w:r w:rsidR="00D12383" w:rsidRPr="00BB3324">
        <w:rPr>
          <w:rFonts w:ascii="Times New Roman" w:hAnsi="Times New Roman"/>
        </w:rPr>
        <w:t xml:space="preserve"> II raporu t</w:t>
      </w:r>
      <w:r w:rsidR="00820A13" w:rsidRPr="00BB3324">
        <w:rPr>
          <w:rFonts w:ascii="Times New Roman" w:hAnsi="Times New Roman"/>
        </w:rPr>
        <w:t>ekrar yüzdesi, “Turnitin İntihal (Benzeşim) Programı Kullanım İlkeleri” doğrultusunda %40’ı geçmemelidir. Benzeşim oranı %40’ın üzerinde olduğu</w:t>
      </w:r>
      <w:r w:rsidR="001C2478" w:rsidRPr="00BB3324">
        <w:rPr>
          <w:rFonts w:ascii="Times New Roman" w:hAnsi="Times New Roman"/>
        </w:rPr>
        <w:t>nda</w:t>
      </w:r>
      <w:r w:rsidR="007B10E3" w:rsidRPr="00BB3324">
        <w:rPr>
          <w:rFonts w:ascii="Times New Roman" w:hAnsi="Times New Roman"/>
        </w:rPr>
        <w:t xml:space="preserve">, özel durumlar değerlendirilerek </w:t>
      </w:r>
      <w:r w:rsidR="00820A13" w:rsidRPr="00BB3324">
        <w:rPr>
          <w:rFonts w:ascii="Times New Roman" w:hAnsi="Times New Roman"/>
        </w:rPr>
        <w:t>karar verilir</w:t>
      </w:r>
      <w:r w:rsidR="00D12383" w:rsidRPr="00BB3324">
        <w:rPr>
          <w:rFonts w:ascii="Times New Roman" w:hAnsi="Times New Roman"/>
        </w:rPr>
        <w:t>.</w:t>
      </w:r>
    </w:p>
    <w:p w14:paraId="52743490" w14:textId="5A6FF423" w:rsidR="007B10E3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F844B6" w:rsidRPr="00BB3324">
        <w:rPr>
          <w:rFonts w:ascii="Times New Roman" w:hAnsi="Times New Roman"/>
        </w:rPr>
        <w:t>1</w:t>
      </w:r>
      <w:r w:rsidRPr="00BB3324">
        <w:rPr>
          <w:rFonts w:ascii="Times New Roman" w:hAnsi="Times New Roman"/>
        </w:rPr>
        <w:t>1</w:t>
      </w:r>
      <w:r w:rsidR="00F844B6" w:rsidRPr="00BB3324">
        <w:rPr>
          <w:rFonts w:ascii="Times New Roman" w:hAnsi="Times New Roman"/>
        </w:rPr>
        <w:t>) Bitirme projesi dersleri kapsamında gerçekleştirilen çalışmalar</w:t>
      </w:r>
      <w:r w:rsidR="008306FC" w:rsidRPr="00BB3324">
        <w:rPr>
          <w:rFonts w:ascii="Times New Roman" w:hAnsi="Times New Roman"/>
          <w:shd w:val="clear" w:color="auto" w:fill="FFFFFF"/>
        </w:rPr>
        <w:t xml:space="preserve"> </w:t>
      </w:r>
      <w:r w:rsidR="008306FC" w:rsidRPr="00BB3324">
        <w:rPr>
          <w:rFonts w:ascii="Times New Roman" w:hAnsi="Times New Roman"/>
        </w:rPr>
        <w:t>söz</w:t>
      </w:r>
      <w:r w:rsidR="007B10E3" w:rsidRPr="00BB3324">
        <w:rPr>
          <w:rFonts w:ascii="Times New Roman" w:hAnsi="Times New Roman"/>
        </w:rPr>
        <w:t>lü olarak jüri üyelerine sunulur.</w:t>
      </w:r>
      <w:r w:rsidR="00820A13" w:rsidRPr="00BB3324">
        <w:rPr>
          <w:rFonts w:ascii="Times New Roman" w:hAnsi="Times New Roman"/>
        </w:rPr>
        <w:t xml:space="preserve"> </w:t>
      </w:r>
      <w:r w:rsidR="00A7008A" w:rsidRPr="00BB3324">
        <w:rPr>
          <w:rFonts w:ascii="Times New Roman" w:hAnsi="Times New Roman"/>
        </w:rPr>
        <w:t xml:space="preserve">Jürinin </w:t>
      </w:r>
      <w:r w:rsidR="00820A13" w:rsidRPr="00BB3324">
        <w:rPr>
          <w:rFonts w:ascii="Times New Roman" w:hAnsi="Times New Roman"/>
        </w:rPr>
        <w:t>öneriler</w:t>
      </w:r>
      <w:r w:rsidR="00A7008A" w:rsidRPr="00BB3324">
        <w:rPr>
          <w:rFonts w:ascii="Times New Roman" w:hAnsi="Times New Roman"/>
        </w:rPr>
        <w:t>i veya düzeltmeleri varsa</w:t>
      </w:r>
      <w:r w:rsidR="00820A13" w:rsidRPr="00BB3324">
        <w:rPr>
          <w:rFonts w:ascii="Times New Roman" w:hAnsi="Times New Roman"/>
        </w:rPr>
        <w:t xml:space="preserve">, </w:t>
      </w:r>
      <w:r w:rsidR="00A7008A" w:rsidRPr="00BB3324">
        <w:rPr>
          <w:rFonts w:ascii="Times New Roman" w:hAnsi="Times New Roman"/>
        </w:rPr>
        <w:t xml:space="preserve">gerekli </w:t>
      </w:r>
      <w:r w:rsidR="00820A13" w:rsidRPr="00BB3324">
        <w:rPr>
          <w:rFonts w:ascii="Times New Roman" w:hAnsi="Times New Roman"/>
        </w:rPr>
        <w:t>d</w:t>
      </w:r>
      <w:r w:rsidR="00A7008A" w:rsidRPr="00BB3324">
        <w:rPr>
          <w:rFonts w:ascii="Times New Roman" w:hAnsi="Times New Roman"/>
        </w:rPr>
        <w:t>eğişiklikler</w:t>
      </w:r>
      <w:r w:rsidR="00820A13" w:rsidRPr="00BB3324">
        <w:rPr>
          <w:rFonts w:ascii="Times New Roman" w:hAnsi="Times New Roman"/>
        </w:rPr>
        <w:t xml:space="preserve"> </w:t>
      </w:r>
      <w:r w:rsidR="00A7008A" w:rsidRPr="00BB3324">
        <w:rPr>
          <w:rFonts w:ascii="Times New Roman" w:hAnsi="Times New Roman"/>
        </w:rPr>
        <w:t xml:space="preserve">yapıldıktan sonra danışman tarafından </w:t>
      </w:r>
      <w:r w:rsidR="00DF1FD2" w:rsidRPr="00BB3324">
        <w:rPr>
          <w:rFonts w:ascii="Times New Roman" w:hAnsi="Times New Roman"/>
        </w:rPr>
        <w:t>kontrol edilir</w:t>
      </w:r>
      <w:r w:rsidR="00A7008A" w:rsidRPr="00BB3324">
        <w:rPr>
          <w:rFonts w:ascii="Times New Roman" w:hAnsi="Times New Roman"/>
        </w:rPr>
        <w:t xml:space="preserve">. Danışman </w:t>
      </w:r>
      <w:r w:rsidR="00820A13" w:rsidRPr="00BB3324">
        <w:rPr>
          <w:rFonts w:ascii="Times New Roman" w:hAnsi="Times New Roman"/>
        </w:rPr>
        <w:t>onay</w:t>
      </w:r>
      <w:r w:rsidR="00A7008A" w:rsidRPr="00BB3324">
        <w:rPr>
          <w:rFonts w:ascii="Times New Roman" w:hAnsi="Times New Roman"/>
        </w:rPr>
        <w:t xml:space="preserve">ladıktan </w:t>
      </w:r>
      <w:r w:rsidR="00820A13" w:rsidRPr="00BB3324">
        <w:rPr>
          <w:rFonts w:ascii="Times New Roman" w:hAnsi="Times New Roman"/>
        </w:rPr>
        <w:t xml:space="preserve">sonra, </w:t>
      </w:r>
      <w:r w:rsidR="00A7008A" w:rsidRPr="00BB3324">
        <w:rPr>
          <w:rFonts w:ascii="Times New Roman" w:hAnsi="Times New Roman"/>
        </w:rPr>
        <w:t>jüri üyelerinin imzasının bulunduğu onay sayfasını içeren Bitirme projesi raporu</w:t>
      </w:r>
      <w:r w:rsidR="00820A13" w:rsidRPr="00BB3324">
        <w:rPr>
          <w:rFonts w:ascii="Times New Roman" w:hAnsi="Times New Roman"/>
        </w:rPr>
        <w:t xml:space="preserve">, ciltlenmiş ve pdf formatına getirilmiş elektronik kopya </w:t>
      </w:r>
      <w:r w:rsidR="00A23A08" w:rsidRPr="00BB3324">
        <w:rPr>
          <w:rFonts w:ascii="Times New Roman" w:hAnsi="Times New Roman"/>
        </w:rPr>
        <w:t xml:space="preserve">halinde </w:t>
      </w:r>
      <w:r w:rsidR="00820A13" w:rsidRPr="00BB3324">
        <w:rPr>
          <w:rFonts w:ascii="Times New Roman" w:hAnsi="Times New Roman"/>
        </w:rPr>
        <w:t xml:space="preserve">danışmana teslim edilir. </w:t>
      </w:r>
    </w:p>
    <w:p w14:paraId="5620FE59" w14:textId="7C5E4BD7" w:rsidR="00820A13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A23A08" w:rsidRPr="00BB3324">
        <w:rPr>
          <w:rFonts w:ascii="Times New Roman" w:hAnsi="Times New Roman"/>
        </w:rPr>
        <w:t>1</w:t>
      </w:r>
      <w:r w:rsidRPr="00BB3324">
        <w:rPr>
          <w:rFonts w:ascii="Times New Roman" w:hAnsi="Times New Roman"/>
        </w:rPr>
        <w:t>2</w:t>
      </w:r>
      <w:r w:rsidR="006F5664" w:rsidRPr="00BB3324">
        <w:rPr>
          <w:rFonts w:ascii="Times New Roman" w:hAnsi="Times New Roman"/>
        </w:rPr>
        <w:t xml:space="preserve">) </w:t>
      </w:r>
      <w:r w:rsidR="00176DC1" w:rsidRPr="00BB3324">
        <w:rPr>
          <w:rFonts w:ascii="Times New Roman" w:hAnsi="Times New Roman"/>
        </w:rPr>
        <w:t>Bitirme Projesi I ve Bitirme</w:t>
      </w:r>
      <w:r w:rsidR="00B44AB4" w:rsidRPr="00BB3324">
        <w:rPr>
          <w:rFonts w:ascii="Times New Roman" w:hAnsi="Times New Roman"/>
        </w:rPr>
        <w:t xml:space="preserve"> Projesi II derslerinin başarı notu, ara sınavların yüzde %40’ı, dönem sonu sınavlarının yüzde %60’ı alınarak değerlendirilir.</w:t>
      </w:r>
      <w:r w:rsidR="006F5664" w:rsidRPr="00BB3324">
        <w:rPr>
          <w:rFonts w:ascii="Times New Roman" w:hAnsi="Times New Roman"/>
        </w:rPr>
        <w:t xml:space="preserve"> </w:t>
      </w:r>
    </w:p>
    <w:p w14:paraId="6B6DD2C3" w14:textId="7E474005" w:rsidR="00A67208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8018B2" w:rsidRPr="00BB3324">
        <w:rPr>
          <w:rFonts w:ascii="Times New Roman" w:hAnsi="Times New Roman"/>
        </w:rPr>
        <w:t>1</w:t>
      </w:r>
      <w:r w:rsidRPr="00BB3324">
        <w:rPr>
          <w:rFonts w:ascii="Times New Roman" w:hAnsi="Times New Roman"/>
        </w:rPr>
        <w:t>3</w:t>
      </w:r>
      <w:r w:rsidR="008018B2" w:rsidRPr="00BB3324">
        <w:rPr>
          <w:rFonts w:ascii="Times New Roman" w:hAnsi="Times New Roman"/>
        </w:rPr>
        <w:t>) Bitirme Projesi II dersinden başarısız olan öğrencilere bütünleme sınavı hakkı tanınır.</w:t>
      </w:r>
    </w:p>
    <w:p w14:paraId="656B5EF9" w14:textId="005FEC25" w:rsidR="00A23A08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8018B2" w:rsidRPr="00BB3324">
        <w:rPr>
          <w:rFonts w:ascii="Times New Roman" w:hAnsi="Times New Roman"/>
        </w:rPr>
        <w:t>1</w:t>
      </w:r>
      <w:r w:rsidRPr="00BB3324">
        <w:rPr>
          <w:rFonts w:ascii="Times New Roman" w:hAnsi="Times New Roman"/>
        </w:rPr>
        <w:t>4</w:t>
      </w:r>
      <w:r w:rsidR="007B10E3" w:rsidRPr="00BB3324">
        <w:rPr>
          <w:rFonts w:ascii="Times New Roman" w:hAnsi="Times New Roman"/>
        </w:rPr>
        <w:t>) Bitirme Projesi I</w:t>
      </w:r>
      <w:r w:rsidR="00A23A08" w:rsidRPr="00BB3324">
        <w:rPr>
          <w:rFonts w:ascii="Times New Roman" w:hAnsi="Times New Roman"/>
        </w:rPr>
        <w:t>I</w:t>
      </w:r>
      <w:r w:rsidR="007B10E3" w:rsidRPr="00BB3324">
        <w:rPr>
          <w:rFonts w:ascii="Times New Roman" w:hAnsi="Times New Roman"/>
        </w:rPr>
        <w:t xml:space="preserve"> dersinden öğrencilerin devamsız ya da başarısız olmaları durumunda </w:t>
      </w:r>
      <w:r w:rsidR="00A23A08" w:rsidRPr="00BB3324">
        <w:rPr>
          <w:rFonts w:ascii="Times New Roman" w:hAnsi="Times New Roman"/>
        </w:rPr>
        <w:t xml:space="preserve">takip eden eğitim-öğretim yılında Bitirme Projesi II dersini almakla yükümlü olup </w:t>
      </w:r>
      <w:r w:rsidR="007B10E3" w:rsidRPr="00BB3324">
        <w:rPr>
          <w:rFonts w:ascii="Times New Roman" w:hAnsi="Times New Roman"/>
        </w:rPr>
        <w:t xml:space="preserve">öğrenciye yeniden konu ve danışman seçme hakkı verilmez. </w:t>
      </w:r>
    </w:p>
    <w:p w14:paraId="621A6E8F" w14:textId="3FAE3414" w:rsidR="00672E0F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295E43" w:rsidRPr="00BB3324">
        <w:rPr>
          <w:rFonts w:ascii="Times New Roman" w:hAnsi="Times New Roman"/>
        </w:rPr>
        <w:t>1</w:t>
      </w:r>
      <w:r w:rsidRPr="00BB3324">
        <w:rPr>
          <w:rFonts w:ascii="Times New Roman" w:hAnsi="Times New Roman"/>
        </w:rPr>
        <w:t>5</w:t>
      </w:r>
      <w:r w:rsidR="00672E0F" w:rsidRPr="00BB3324">
        <w:rPr>
          <w:rFonts w:ascii="Times New Roman" w:hAnsi="Times New Roman"/>
        </w:rPr>
        <w:t>) Sadece Bitirme Projesi II dersinden başarısız olan öğrencilere tek ders sınavı hakkı tanınabi</w:t>
      </w:r>
      <w:r w:rsidR="00176DC1" w:rsidRPr="00BB3324">
        <w:rPr>
          <w:rFonts w:ascii="Times New Roman" w:hAnsi="Times New Roman"/>
        </w:rPr>
        <w:t>lir. Öğrenci, tek ders sınavı kapsamında</w:t>
      </w:r>
      <w:r w:rsidR="00672E0F" w:rsidRPr="00BB3324">
        <w:rPr>
          <w:rFonts w:ascii="Times New Roman" w:hAnsi="Times New Roman"/>
        </w:rPr>
        <w:t xml:space="preserve"> danışmanı ve aynı jüri</w:t>
      </w:r>
      <w:r w:rsidR="00176DC1" w:rsidRPr="00BB3324">
        <w:rPr>
          <w:rFonts w:ascii="Times New Roman" w:hAnsi="Times New Roman"/>
        </w:rPr>
        <w:t xml:space="preserve"> önünde sunumunu</w:t>
      </w:r>
      <w:r w:rsidR="00672E0F" w:rsidRPr="00BB3324">
        <w:rPr>
          <w:rFonts w:ascii="Times New Roman" w:hAnsi="Times New Roman"/>
        </w:rPr>
        <w:t xml:space="preserve"> </w:t>
      </w:r>
      <w:r w:rsidR="00176DC1" w:rsidRPr="00BB3324">
        <w:rPr>
          <w:rFonts w:ascii="Times New Roman" w:hAnsi="Times New Roman"/>
        </w:rPr>
        <w:t xml:space="preserve">yapar. </w:t>
      </w:r>
    </w:p>
    <w:p w14:paraId="78B5C8F5" w14:textId="389C6498" w:rsidR="00A23A08" w:rsidRPr="00BB3324" w:rsidRDefault="000D10ED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</w:rPr>
        <w:t>(</w:t>
      </w:r>
      <w:r w:rsidR="008018B2" w:rsidRPr="00BB3324">
        <w:rPr>
          <w:rFonts w:ascii="Times New Roman" w:hAnsi="Times New Roman"/>
        </w:rPr>
        <w:t>1</w:t>
      </w:r>
      <w:r w:rsidRPr="00BB3324">
        <w:rPr>
          <w:rFonts w:ascii="Times New Roman" w:hAnsi="Times New Roman"/>
        </w:rPr>
        <w:t>6</w:t>
      </w:r>
      <w:r w:rsidR="00A23A08" w:rsidRPr="00BB3324">
        <w:rPr>
          <w:rFonts w:ascii="Times New Roman" w:hAnsi="Times New Roman"/>
        </w:rPr>
        <w:t xml:space="preserve">) Bitirme Projesi I ve Bitirme projesi II dersleri </w:t>
      </w:r>
      <w:r w:rsidR="00A67208" w:rsidRPr="00BB3324">
        <w:rPr>
          <w:rFonts w:ascii="Times New Roman" w:hAnsi="Times New Roman"/>
        </w:rPr>
        <w:t>yaz döneminde açılamaz.</w:t>
      </w:r>
    </w:p>
    <w:p w14:paraId="3DD24393" w14:textId="400D22D7" w:rsidR="008018B2" w:rsidRPr="00BB3324" w:rsidRDefault="00992D18" w:rsidP="004B06F0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  <w:b/>
        </w:rPr>
        <w:t>MADDE</w:t>
      </w:r>
      <w:r w:rsidR="008018B2" w:rsidRPr="00BB3324">
        <w:rPr>
          <w:rFonts w:ascii="Times New Roman" w:hAnsi="Times New Roman"/>
          <w:b/>
        </w:rPr>
        <w:t xml:space="preserve"> 1</w:t>
      </w:r>
      <w:r w:rsidRPr="00BB3324">
        <w:rPr>
          <w:rFonts w:ascii="Times New Roman" w:hAnsi="Times New Roman"/>
          <w:b/>
        </w:rPr>
        <w:t>3-</w:t>
      </w:r>
      <w:r w:rsidR="008018B2" w:rsidRPr="00BB3324">
        <w:rPr>
          <w:rFonts w:ascii="Times New Roman" w:hAnsi="Times New Roman"/>
        </w:rPr>
        <w:t xml:space="preserve"> </w:t>
      </w:r>
      <w:r w:rsidR="00F04400" w:rsidRPr="00BB3324">
        <w:rPr>
          <w:rFonts w:ascii="Times New Roman" w:hAnsi="Times New Roman"/>
        </w:rPr>
        <w:t>Bu y</w:t>
      </w:r>
      <w:r w:rsidR="008018B2" w:rsidRPr="00BB3324">
        <w:rPr>
          <w:rFonts w:ascii="Times New Roman" w:hAnsi="Times New Roman"/>
        </w:rPr>
        <w:t>önergede yer almayan konular</w:t>
      </w:r>
      <w:r w:rsidR="00F04400" w:rsidRPr="00BB3324">
        <w:rPr>
          <w:rFonts w:ascii="Times New Roman" w:hAnsi="Times New Roman"/>
        </w:rPr>
        <w:t xml:space="preserve">da </w:t>
      </w:r>
      <w:r w:rsidR="008018B2" w:rsidRPr="00BB3324">
        <w:rPr>
          <w:rFonts w:ascii="Times New Roman" w:hAnsi="Times New Roman"/>
        </w:rPr>
        <w:t xml:space="preserve">Fakülte </w:t>
      </w:r>
      <w:r w:rsidR="00DF1FD2" w:rsidRPr="00BB3324">
        <w:rPr>
          <w:rFonts w:ascii="Times New Roman" w:hAnsi="Times New Roman"/>
        </w:rPr>
        <w:t>Y</w:t>
      </w:r>
      <w:r w:rsidR="008018B2" w:rsidRPr="00BB3324">
        <w:rPr>
          <w:rFonts w:ascii="Times New Roman" w:hAnsi="Times New Roman"/>
        </w:rPr>
        <w:t>önetim Kurulunun almış olduğu kararlar uygulanır.</w:t>
      </w:r>
    </w:p>
    <w:p w14:paraId="5D5AC44A" w14:textId="7AFA9566" w:rsidR="007E774F" w:rsidRPr="00BB3324" w:rsidRDefault="007E774F" w:rsidP="004B06F0">
      <w:pPr>
        <w:spacing w:line="276" w:lineRule="auto"/>
        <w:jc w:val="center"/>
        <w:rPr>
          <w:rFonts w:ascii="Times New Roman" w:hAnsi="Times New Roman"/>
          <w:b/>
        </w:rPr>
      </w:pPr>
    </w:p>
    <w:p w14:paraId="7A4265FC" w14:textId="604F5F2B" w:rsidR="004B06F0" w:rsidRPr="00BB3324" w:rsidRDefault="004B06F0" w:rsidP="004B06F0">
      <w:pPr>
        <w:spacing w:line="276" w:lineRule="auto"/>
        <w:jc w:val="center"/>
        <w:rPr>
          <w:rFonts w:ascii="Times New Roman" w:hAnsi="Times New Roman"/>
          <w:b/>
        </w:rPr>
      </w:pPr>
    </w:p>
    <w:p w14:paraId="6002E0BE" w14:textId="77777777" w:rsidR="004B06F0" w:rsidRPr="00BB3324" w:rsidRDefault="004B06F0" w:rsidP="004B06F0">
      <w:pPr>
        <w:spacing w:line="276" w:lineRule="auto"/>
        <w:jc w:val="center"/>
        <w:rPr>
          <w:rFonts w:ascii="Times New Roman" w:hAnsi="Times New Roman"/>
          <w:b/>
        </w:rPr>
      </w:pPr>
    </w:p>
    <w:p w14:paraId="624E3212" w14:textId="5EAE3CAE" w:rsidR="006D0680" w:rsidRPr="00BB3324" w:rsidRDefault="006D0680" w:rsidP="004B06F0">
      <w:pPr>
        <w:spacing w:line="276" w:lineRule="auto"/>
        <w:jc w:val="center"/>
        <w:rPr>
          <w:rFonts w:ascii="Times New Roman" w:hAnsi="Times New Roman"/>
          <w:b/>
        </w:rPr>
      </w:pPr>
      <w:r w:rsidRPr="00BB3324">
        <w:rPr>
          <w:rFonts w:ascii="Times New Roman" w:hAnsi="Times New Roman"/>
          <w:b/>
        </w:rPr>
        <w:t>ÜÇÜNCÜ BÖLÜM</w:t>
      </w:r>
    </w:p>
    <w:p w14:paraId="282F3C0D" w14:textId="445EF752" w:rsidR="006D0680" w:rsidRPr="00BB3324" w:rsidRDefault="006D0680" w:rsidP="004B06F0">
      <w:pPr>
        <w:spacing w:line="276" w:lineRule="auto"/>
        <w:jc w:val="center"/>
        <w:rPr>
          <w:rFonts w:ascii="Times New Roman" w:hAnsi="Times New Roman"/>
          <w:b/>
        </w:rPr>
      </w:pPr>
      <w:bookmarkStart w:id="1" w:name="_Hlk81412377"/>
      <w:r w:rsidRPr="00BB3324">
        <w:rPr>
          <w:rFonts w:ascii="Times New Roman" w:hAnsi="Times New Roman"/>
          <w:b/>
        </w:rPr>
        <w:lastRenderedPageBreak/>
        <w:t>Çeşitli ve Son Hükümler</w:t>
      </w:r>
    </w:p>
    <w:bookmarkEnd w:id="1"/>
    <w:p w14:paraId="0A42EC91" w14:textId="77777777" w:rsidR="006D0680" w:rsidRPr="00BB3324" w:rsidRDefault="006D0680" w:rsidP="004B06F0">
      <w:pPr>
        <w:spacing w:line="276" w:lineRule="auto"/>
        <w:jc w:val="center"/>
        <w:rPr>
          <w:rFonts w:ascii="Times New Roman" w:hAnsi="Times New Roman"/>
          <w:b/>
        </w:rPr>
      </w:pPr>
    </w:p>
    <w:p w14:paraId="240C9918" w14:textId="6FE3223E" w:rsidR="006A600E" w:rsidRPr="00BB3324" w:rsidRDefault="00C31B51" w:rsidP="004B06F0">
      <w:pPr>
        <w:spacing w:line="276" w:lineRule="auto"/>
        <w:jc w:val="both"/>
        <w:rPr>
          <w:rFonts w:ascii="Times New Roman" w:hAnsi="Times New Roman"/>
          <w:b/>
        </w:rPr>
      </w:pPr>
      <w:r w:rsidRPr="00BB3324">
        <w:rPr>
          <w:rFonts w:ascii="Times New Roman" w:hAnsi="Times New Roman"/>
          <w:b/>
        </w:rPr>
        <w:t>Yürürlük</w:t>
      </w:r>
    </w:p>
    <w:p w14:paraId="1F90D0C6" w14:textId="1AA03AC5" w:rsidR="006A600E" w:rsidRPr="00BB3324" w:rsidRDefault="00992D18" w:rsidP="004B06F0">
      <w:pPr>
        <w:spacing w:after="0"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  <w:b/>
        </w:rPr>
        <w:t>MADDE</w:t>
      </w:r>
      <w:r w:rsidR="00C31B51" w:rsidRPr="00BB3324">
        <w:rPr>
          <w:rFonts w:ascii="Times New Roman" w:hAnsi="Times New Roman"/>
          <w:b/>
        </w:rPr>
        <w:t xml:space="preserve"> 1</w:t>
      </w:r>
      <w:r w:rsidRPr="00BB3324">
        <w:rPr>
          <w:rFonts w:ascii="Times New Roman" w:hAnsi="Times New Roman"/>
          <w:b/>
        </w:rPr>
        <w:t>4-</w:t>
      </w:r>
      <w:r w:rsidR="006A600E" w:rsidRPr="00BB3324">
        <w:rPr>
          <w:rFonts w:ascii="Times New Roman" w:hAnsi="Times New Roman"/>
        </w:rPr>
        <w:t xml:space="preserve"> Bu </w:t>
      </w:r>
      <w:r w:rsidR="00F04400" w:rsidRPr="00BB3324">
        <w:rPr>
          <w:rFonts w:ascii="Times New Roman" w:hAnsi="Times New Roman"/>
        </w:rPr>
        <w:t>yönerge</w:t>
      </w:r>
      <w:r w:rsidR="006A600E" w:rsidRPr="00BB3324">
        <w:rPr>
          <w:rFonts w:ascii="Times New Roman" w:hAnsi="Times New Roman"/>
        </w:rPr>
        <w:t xml:space="preserve">, </w:t>
      </w:r>
      <w:r w:rsidR="00C31B51" w:rsidRPr="00BB3324">
        <w:rPr>
          <w:rFonts w:ascii="Times New Roman" w:hAnsi="Times New Roman"/>
        </w:rPr>
        <w:t>Selçuk</w:t>
      </w:r>
      <w:r w:rsidR="006A600E" w:rsidRPr="00BB3324">
        <w:rPr>
          <w:rFonts w:ascii="Times New Roman" w:hAnsi="Times New Roman"/>
        </w:rPr>
        <w:t xml:space="preserve"> Üniversitesi Eczacılık Fakültesine kayıt yaptıran öğrencilere</w:t>
      </w:r>
      <w:r w:rsidR="00BC12A8" w:rsidRPr="00BB3324">
        <w:rPr>
          <w:rFonts w:ascii="Times New Roman" w:hAnsi="Times New Roman"/>
        </w:rPr>
        <w:t xml:space="preserve"> </w:t>
      </w:r>
      <w:r w:rsidR="006A600E" w:rsidRPr="00BB3324">
        <w:rPr>
          <w:rFonts w:ascii="Times New Roman" w:hAnsi="Times New Roman"/>
        </w:rPr>
        <w:t xml:space="preserve">uygulanmak üzere </w:t>
      </w:r>
      <w:r w:rsidR="00C31B51" w:rsidRPr="00BB3324">
        <w:rPr>
          <w:rFonts w:ascii="Times New Roman" w:hAnsi="Times New Roman"/>
        </w:rPr>
        <w:t>senato</w:t>
      </w:r>
      <w:r w:rsidR="006A600E" w:rsidRPr="00BB3324">
        <w:rPr>
          <w:rFonts w:ascii="Times New Roman" w:hAnsi="Times New Roman"/>
        </w:rPr>
        <w:t xml:space="preserve"> tarafından kabul edildiği tarihte yürürlüğe girer.</w:t>
      </w:r>
    </w:p>
    <w:p w14:paraId="6D6522EA" w14:textId="77A5A9BE" w:rsidR="00C31B51" w:rsidRPr="00BB3324" w:rsidRDefault="00C31B51" w:rsidP="004B06F0">
      <w:pPr>
        <w:spacing w:line="276" w:lineRule="auto"/>
        <w:jc w:val="both"/>
        <w:rPr>
          <w:rFonts w:ascii="Times New Roman" w:hAnsi="Times New Roman"/>
        </w:rPr>
      </w:pPr>
    </w:p>
    <w:p w14:paraId="296DDCBB" w14:textId="39A71A77" w:rsidR="009A0161" w:rsidRPr="00BB3324" w:rsidRDefault="009A0161" w:rsidP="004B06F0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BB3324">
        <w:rPr>
          <w:rFonts w:ascii="Times New Roman" w:hAnsi="Times New Roman"/>
          <w:b/>
          <w:bCs/>
        </w:rPr>
        <w:t>Yürütme</w:t>
      </w:r>
    </w:p>
    <w:p w14:paraId="11A60969" w14:textId="6AF63CEE" w:rsidR="006A600E" w:rsidRPr="00BB3324" w:rsidRDefault="00992D18" w:rsidP="004B06F0">
      <w:pPr>
        <w:spacing w:line="276" w:lineRule="auto"/>
        <w:jc w:val="both"/>
        <w:rPr>
          <w:rFonts w:ascii="Times New Roman" w:hAnsi="Times New Roman"/>
        </w:rPr>
      </w:pPr>
      <w:r w:rsidRPr="00BB3324">
        <w:rPr>
          <w:rFonts w:ascii="Times New Roman" w:hAnsi="Times New Roman"/>
          <w:b/>
        </w:rPr>
        <w:t xml:space="preserve">MADDE </w:t>
      </w:r>
      <w:r w:rsidR="00C31B51" w:rsidRPr="00BB3324">
        <w:rPr>
          <w:rFonts w:ascii="Times New Roman" w:hAnsi="Times New Roman"/>
          <w:b/>
        </w:rPr>
        <w:t>1</w:t>
      </w:r>
      <w:r w:rsidRPr="00BB3324">
        <w:rPr>
          <w:rFonts w:ascii="Times New Roman" w:hAnsi="Times New Roman"/>
          <w:b/>
        </w:rPr>
        <w:t>5-</w:t>
      </w:r>
      <w:r w:rsidR="006A600E" w:rsidRPr="00BB3324">
        <w:rPr>
          <w:rFonts w:ascii="Times New Roman" w:hAnsi="Times New Roman"/>
        </w:rPr>
        <w:t xml:space="preserve"> Bu </w:t>
      </w:r>
      <w:r w:rsidR="00C31B51" w:rsidRPr="00BB3324">
        <w:rPr>
          <w:rFonts w:ascii="Times New Roman" w:hAnsi="Times New Roman"/>
        </w:rPr>
        <w:t>yönerge</w:t>
      </w:r>
      <w:r w:rsidR="006A600E" w:rsidRPr="00BB3324">
        <w:rPr>
          <w:rFonts w:ascii="Times New Roman" w:hAnsi="Times New Roman"/>
        </w:rPr>
        <w:t xml:space="preserve"> hükümlerini </w:t>
      </w:r>
      <w:r w:rsidR="00C31B51" w:rsidRPr="00BB3324">
        <w:rPr>
          <w:rFonts w:ascii="Times New Roman" w:hAnsi="Times New Roman"/>
        </w:rPr>
        <w:t>Selçuk Üniversitesi</w:t>
      </w:r>
      <w:r w:rsidR="006A600E" w:rsidRPr="00BB3324">
        <w:rPr>
          <w:rFonts w:ascii="Times New Roman" w:hAnsi="Times New Roman"/>
        </w:rPr>
        <w:t xml:space="preserve"> Eczacılık Fakültesi Dekanı yürütür.</w:t>
      </w:r>
    </w:p>
    <w:p w14:paraId="292387A6" w14:textId="77777777" w:rsidR="006A600E" w:rsidRPr="00BB3324" w:rsidRDefault="006A600E" w:rsidP="006A600E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7C543A70" w14:textId="77777777" w:rsidR="006A600E" w:rsidRPr="001C2478" w:rsidRDefault="006A600E" w:rsidP="006A600E">
      <w:pPr>
        <w:rPr>
          <w:rFonts w:ascii="Times New Roman" w:hAnsi="Times New Roman"/>
        </w:rPr>
      </w:pPr>
    </w:p>
    <w:sectPr w:rsidR="006A600E" w:rsidRPr="001C247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A33CC"/>
    <w:multiLevelType w:val="hybridMultilevel"/>
    <w:tmpl w:val="EA821A64"/>
    <w:lvl w:ilvl="0" w:tplc="115A1D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DE4319D"/>
    <w:multiLevelType w:val="hybridMultilevel"/>
    <w:tmpl w:val="117E5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0E"/>
    <w:rsid w:val="000619E4"/>
    <w:rsid w:val="000B5E0C"/>
    <w:rsid w:val="000B5EF6"/>
    <w:rsid w:val="000D10ED"/>
    <w:rsid w:val="000F65BA"/>
    <w:rsid w:val="00113503"/>
    <w:rsid w:val="00176DC1"/>
    <w:rsid w:val="001B2F7C"/>
    <w:rsid w:val="001C2478"/>
    <w:rsid w:val="00217834"/>
    <w:rsid w:val="00230F68"/>
    <w:rsid w:val="00234442"/>
    <w:rsid w:val="00250ED8"/>
    <w:rsid w:val="00295E43"/>
    <w:rsid w:val="002D6E25"/>
    <w:rsid w:val="003033C4"/>
    <w:rsid w:val="00354BCC"/>
    <w:rsid w:val="00441B20"/>
    <w:rsid w:val="0045705D"/>
    <w:rsid w:val="004B06F0"/>
    <w:rsid w:val="004E3DB1"/>
    <w:rsid w:val="0051231B"/>
    <w:rsid w:val="005162E9"/>
    <w:rsid w:val="00536541"/>
    <w:rsid w:val="00575B07"/>
    <w:rsid w:val="005E6146"/>
    <w:rsid w:val="00656693"/>
    <w:rsid w:val="00672E0F"/>
    <w:rsid w:val="006A600E"/>
    <w:rsid w:val="006B4227"/>
    <w:rsid w:val="006C1DE4"/>
    <w:rsid w:val="006C5FFD"/>
    <w:rsid w:val="006D0680"/>
    <w:rsid w:val="006F0B6E"/>
    <w:rsid w:val="006F5664"/>
    <w:rsid w:val="00727B70"/>
    <w:rsid w:val="0074674A"/>
    <w:rsid w:val="007B10E3"/>
    <w:rsid w:val="007E774F"/>
    <w:rsid w:val="008018B2"/>
    <w:rsid w:val="00820A13"/>
    <w:rsid w:val="008306FC"/>
    <w:rsid w:val="00857BF3"/>
    <w:rsid w:val="008A44A5"/>
    <w:rsid w:val="008B4ED5"/>
    <w:rsid w:val="008D5E34"/>
    <w:rsid w:val="008E5ED0"/>
    <w:rsid w:val="008E75FA"/>
    <w:rsid w:val="00964AAF"/>
    <w:rsid w:val="00973CBF"/>
    <w:rsid w:val="00980CCF"/>
    <w:rsid w:val="00990977"/>
    <w:rsid w:val="00992D18"/>
    <w:rsid w:val="009A0161"/>
    <w:rsid w:val="00A23A08"/>
    <w:rsid w:val="00A44C66"/>
    <w:rsid w:val="00A67208"/>
    <w:rsid w:val="00A7008A"/>
    <w:rsid w:val="00AA133C"/>
    <w:rsid w:val="00AD0C97"/>
    <w:rsid w:val="00AD196C"/>
    <w:rsid w:val="00AF0C0C"/>
    <w:rsid w:val="00B44AB4"/>
    <w:rsid w:val="00B630DC"/>
    <w:rsid w:val="00B70039"/>
    <w:rsid w:val="00BB3124"/>
    <w:rsid w:val="00BB3324"/>
    <w:rsid w:val="00BC12A8"/>
    <w:rsid w:val="00BD1334"/>
    <w:rsid w:val="00C31B51"/>
    <w:rsid w:val="00C546CC"/>
    <w:rsid w:val="00C8141C"/>
    <w:rsid w:val="00CE42A9"/>
    <w:rsid w:val="00CE6BEC"/>
    <w:rsid w:val="00D02D1F"/>
    <w:rsid w:val="00D12383"/>
    <w:rsid w:val="00D75382"/>
    <w:rsid w:val="00DD52A3"/>
    <w:rsid w:val="00DE529C"/>
    <w:rsid w:val="00DF1D2B"/>
    <w:rsid w:val="00DF1E1F"/>
    <w:rsid w:val="00DF1FD2"/>
    <w:rsid w:val="00E064E1"/>
    <w:rsid w:val="00E2317A"/>
    <w:rsid w:val="00E4609B"/>
    <w:rsid w:val="00E468A1"/>
    <w:rsid w:val="00E83282"/>
    <w:rsid w:val="00F04400"/>
    <w:rsid w:val="00F211B3"/>
    <w:rsid w:val="00F21A3A"/>
    <w:rsid w:val="00F30A11"/>
    <w:rsid w:val="00F4369C"/>
    <w:rsid w:val="00F7245C"/>
    <w:rsid w:val="00F844B6"/>
    <w:rsid w:val="00F9593D"/>
    <w:rsid w:val="00FA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64FD"/>
  <w15:chartTrackingRefBased/>
  <w15:docId w15:val="{ABF1719D-2306-4388-AA83-38D65085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43"/>
    <w:rPr>
      <w:rFonts w:eastAsiaTheme="minorEastAsia" w:cs="Times New Roman"/>
      <w:lang w:eastAsia="zh-CN" w:bidi="ug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A600E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A600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A600E"/>
    <w:rPr>
      <w:rFonts w:eastAsiaTheme="minorEastAsia" w:cs="Times New Roman"/>
      <w:sz w:val="20"/>
      <w:szCs w:val="20"/>
      <w:lang w:eastAsia="zh-CN" w:bidi="ug-CN"/>
    </w:rPr>
  </w:style>
  <w:style w:type="paragraph" w:styleId="ListeParagraf">
    <w:name w:val="List Paragraph"/>
    <w:basedOn w:val="Normal"/>
    <w:uiPriority w:val="34"/>
    <w:qFormat/>
    <w:rsid w:val="006A60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ED5"/>
    <w:rPr>
      <w:rFonts w:ascii="Segoe UI" w:eastAsiaTheme="minorEastAsia" w:hAnsi="Segoe UI" w:cs="Segoe UI"/>
      <w:sz w:val="18"/>
      <w:szCs w:val="18"/>
      <w:lang w:eastAsia="zh-CN" w:bidi="ug-CN"/>
    </w:rPr>
  </w:style>
  <w:style w:type="character" w:styleId="Gl">
    <w:name w:val="Strong"/>
    <w:basedOn w:val="VarsaylanParagrafYazTipi"/>
    <w:uiPriority w:val="22"/>
    <w:qFormat/>
    <w:rsid w:val="00AF0C0C"/>
    <w:rPr>
      <w:b/>
      <w:b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78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78"/>
    <w:rPr>
      <w:rFonts w:eastAsiaTheme="minorEastAsia" w:cs="Times New Roman"/>
      <w:b/>
      <w:bCs/>
      <w:sz w:val="20"/>
      <w:szCs w:val="20"/>
      <w:lang w:eastAsia="zh-CN"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Asci</dc:creator>
  <cp:keywords/>
  <dc:description/>
  <cp:lastModifiedBy>Ali Asci</cp:lastModifiedBy>
  <cp:revision>3</cp:revision>
  <dcterms:created xsi:type="dcterms:W3CDTF">2021-09-02T15:34:00Z</dcterms:created>
  <dcterms:modified xsi:type="dcterms:W3CDTF">2021-09-03T08:04:00Z</dcterms:modified>
</cp:coreProperties>
</file>